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67AA3" w14:textId="77777777" w:rsidR="000C3C8A" w:rsidRPr="00DE3069" w:rsidRDefault="000C3C8A" w:rsidP="001A747B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468BB381" w14:textId="77777777" w:rsidR="00434D75" w:rsidRPr="00DE3069" w:rsidRDefault="00434D75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DE3069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7872321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4FF91245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213EC09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bookmarkStart w:id="0" w:name="_Hlk492446811"/>
      <w:r w:rsidRPr="00DE3069">
        <w:rPr>
          <w:rFonts w:ascii="Century Gothic" w:eastAsiaTheme="minorEastAsia" w:hAnsi="Century Gothic"/>
          <w:b/>
          <w:bCs/>
          <w:caps/>
          <w:szCs w:val="20"/>
        </w:rPr>
        <w:t>1330 Kočevje</w:t>
      </w:r>
    </w:p>
    <w:bookmarkEnd w:id="0"/>
    <w:p w14:paraId="7F6F9E1F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781204B8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664BF19D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A810E19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14068471" w14:textId="77777777" w:rsidR="00434D75" w:rsidRPr="000376B8" w:rsidRDefault="00434D75" w:rsidP="001A747B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2"/>
          <w:szCs w:val="22"/>
        </w:rPr>
      </w:pPr>
      <w:r w:rsidRPr="000376B8">
        <w:rPr>
          <w:rFonts w:ascii="Century Gothic" w:hAnsi="Century Gothic"/>
          <w:b/>
          <w:color w:val="auto"/>
          <w:sz w:val="22"/>
          <w:szCs w:val="22"/>
        </w:rPr>
        <w:t xml:space="preserve">NASLOV NAROČILA: </w:t>
      </w:r>
    </w:p>
    <w:p w14:paraId="1B088149" w14:textId="0EC36D52" w:rsidR="000376B8" w:rsidRPr="000376B8" w:rsidRDefault="00973E24" w:rsidP="000376B8">
      <w:pPr>
        <w:keepNext/>
        <w:keepLines/>
        <w:ind w:right="1750"/>
        <w:rPr>
          <w:rFonts w:ascii="Century Gothic" w:hAnsi="Century Gothic" w:cs="Arial"/>
          <w:b/>
          <w:caps/>
          <w:sz w:val="22"/>
          <w:szCs w:val="22"/>
        </w:rPr>
      </w:pPr>
      <w:r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JAVNO NAROČILO ZA </w:t>
      </w:r>
      <w:r w:rsidR="000376B8"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376B8" w:rsidRPr="000376B8">
        <w:rPr>
          <w:rFonts w:ascii="Century Gothic" w:hAnsi="Century Gothic" w:cs="Arial"/>
          <w:b/>
          <w:caps/>
          <w:sz w:val="22"/>
          <w:szCs w:val="22"/>
        </w:rPr>
        <w:t>nabavo 2 (dveh) kompletov strojne sečnje: harvester in forwarder</w:t>
      </w:r>
    </w:p>
    <w:p w14:paraId="614B2648" w14:textId="77777777" w:rsidR="000376B8" w:rsidRPr="000376B8" w:rsidRDefault="000376B8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0DC984E" w14:textId="7D4A01AD" w:rsidR="001C04CA" w:rsidRPr="00DE3069" w:rsidRDefault="001C04CA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5E57982A" w14:textId="2C1E4CB6" w:rsidR="00E86603" w:rsidRPr="00DE3069" w:rsidRDefault="001C04CA" w:rsidP="001A747B">
      <w:pPr>
        <w:pStyle w:val="NASLOV40ptGRAY"/>
        <w:keepNext/>
        <w:keepLines/>
        <w:rPr>
          <w:rFonts w:ascii="Century Gothic" w:hAnsi="Century Gothic"/>
          <w:b/>
          <w:bCs/>
          <w:color w:val="auto"/>
          <w:sz w:val="22"/>
          <w:szCs w:val="22"/>
        </w:rPr>
      </w:pPr>
      <w:r w:rsidRPr="00DE3069">
        <w:rPr>
          <w:rFonts w:ascii="Century Gothic" w:hAnsi="Century Gothic"/>
          <w:b/>
          <w:bCs/>
          <w:color w:val="auto"/>
          <w:sz w:val="22"/>
          <w:szCs w:val="22"/>
        </w:rPr>
        <w:t xml:space="preserve">obrazec </w:t>
      </w:r>
      <w:r w:rsidR="005D52B9" w:rsidRPr="00DE3069">
        <w:rPr>
          <w:rFonts w:ascii="Century Gothic" w:hAnsi="Century Gothic"/>
          <w:b/>
          <w:bCs/>
          <w:color w:val="auto"/>
          <w:sz w:val="22"/>
          <w:szCs w:val="22"/>
        </w:rPr>
        <w:t>PONUDBA</w:t>
      </w:r>
      <w:r w:rsidR="00617F39">
        <w:rPr>
          <w:rFonts w:ascii="Century Gothic" w:hAnsi="Century Gothic"/>
          <w:b/>
          <w:bCs/>
          <w:color w:val="auto"/>
          <w:sz w:val="22"/>
          <w:szCs w:val="22"/>
        </w:rPr>
        <w:t xml:space="preserve"> - </w:t>
      </w:r>
      <w:r w:rsidR="001447E4">
        <w:rPr>
          <w:rFonts w:ascii="Century Gothic" w:hAnsi="Century Gothic"/>
          <w:b/>
          <w:bCs/>
          <w:color w:val="auto"/>
          <w:sz w:val="22"/>
          <w:szCs w:val="22"/>
        </w:rPr>
        <w:t xml:space="preserve"> POPRAVE</w:t>
      </w:r>
      <w:r w:rsidR="003B35AB">
        <w:rPr>
          <w:rFonts w:ascii="Century Gothic" w:hAnsi="Century Gothic"/>
          <w:b/>
          <w:bCs/>
          <w:color w:val="auto"/>
          <w:sz w:val="22"/>
          <w:szCs w:val="22"/>
        </w:rPr>
        <w:t xml:space="preserve">k </w:t>
      </w:r>
      <w:r w:rsidR="00DB6874">
        <w:rPr>
          <w:rFonts w:ascii="Century Gothic" w:hAnsi="Century Gothic"/>
          <w:b/>
          <w:bCs/>
          <w:color w:val="auto"/>
          <w:sz w:val="22"/>
          <w:szCs w:val="22"/>
        </w:rPr>
        <w:t>3</w:t>
      </w:r>
      <w:r w:rsidR="003B35AB">
        <w:rPr>
          <w:rFonts w:ascii="Century Gothic" w:hAnsi="Century Gothic"/>
          <w:b/>
          <w:bCs/>
          <w:color w:val="auto"/>
          <w:sz w:val="22"/>
          <w:szCs w:val="22"/>
        </w:rPr>
        <w:t xml:space="preserve"> </w:t>
      </w:r>
    </w:p>
    <w:p w14:paraId="6175633D" w14:textId="77777777" w:rsidR="00523BAE" w:rsidRPr="00DE3069" w:rsidRDefault="00523BAE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6F6D0F26" w14:textId="77777777" w:rsidR="00EA6944" w:rsidRPr="00DE3069" w:rsidRDefault="00EA6944" w:rsidP="001A747B">
      <w:pPr>
        <w:keepNext/>
        <w:keepLines/>
        <w:rPr>
          <w:rFonts w:ascii="Century Gothic" w:eastAsiaTheme="minorEastAsia" w:hAnsi="Century Gothic"/>
          <w:caps/>
          <w:szCs w:val="20"/>
        </w:rPr>
      </w:pPr>
      <w:r w:rsidRPr="00DE3069">
        <w:rPr>
          <w:rFonts w:ascii="Century Gothic" w:hAnsi="Century Gothic"/>
          <w:szCs w:val="20"/>
        </w:rPr>
        <w:br w:type="page"/>
      </w:r>
    </w:p>
    <w:p w14:paraId="45EB0589" w14:textId="77777777" w:rsidR="00E86603" w:rsidRPr="00360823" w:rsidRDefault="005D52B9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hAnsi="Century Gothic"/>
          <w:color w:val="auto"/>
          <w:sz w:val="20"/>
          <w:szCs w:val="20"/>
        </w:rPr>
      </w:pPr>
      <w:r w:rsidRPr="00360823">
        <w:rPr>
          <w:rFonts w:ascii="Century Gothic" w:hAnsi="Century Gothic"/>
          <w:color w:val="auto"/>
          <w:sz w:val="20"/>
          <w:szCs w:val="20"/>
        </w:rPr>
        <w:lastRenderedPageBreak/>
        <w:t>PODATKI O PONUDNIKU IN MOREBITNIH PARTNERJIH</w:t>
      </w:r>
    </w:p>
    <w:p w14:paraId="644045CA" w14:textId="77777777" w:rsidR="00E86603" w:rsidRPr="00DE3069" w:rsidRDefault="00E8660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W w:w="15622" w:type="dxa"/>
        <w:tblInd w:w="534" w:type="dxa"/>
        <w:tblLook w:val="01E0" w:firstRow="1" w:lastRow="1" w:firstColumn="1" w:lastColumn="1" w:noHBand="0" w:noVBand="0"/>
      </w:tblPr>
      <w:tblGrid>
        <w:gridCol w:w="2808"/>
        <w:gridCol w:w="6407"/>
        <w:gridCol w:w="6407"/>
      </w:tblGrid>
      <w:tr w:rsidR="00DE3069" w:rsidRPr="00DE3069" w14:paraId="0667595F" w14:textId="77777777" w:rsidTr="00360823">
        <w:trPr>
          <w:gridAfter w:val="1"/>
          <w:wAfter w:w="6407" w:type="dxa"/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0C23B3D" w14:textId="77777777" w:rsidR="005D52B9" w:rsidRPr="00DE3069" w:rsidRDefault="005D52B9" w:rsidP="001A747B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VODILNI PARTNER</w:t>
            </w:r>
          </w:p>
        </w:tc>
      </w:tr>
      <w:tr w:rsidR="00DE3069" w:rsidRPr="00DE3069" w14:paraId="3A40477A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5DC4C8E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71C2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E4004C6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02E105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F64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36908E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4248D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B228B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707D6A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889BE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0E5AC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DA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>NE</w:t>
            </w:r>
          </w:p>
        </w:tc>
      </w:tr>
      <w:tr w:rsidR="00DE3069" w:rsidRPr="00DE3069" w14:paraId="0A70689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245A4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68C4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5C8A3451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A53A9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84134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4AFF87F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5EBC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22D4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56007DD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0F9E5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395AE0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4407BE3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1A5D8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2353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9D6B7A2" w14:textId="1FEADBA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E987E6C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  <w:r w:rsidRPr="00360823">
              <w:rPr>
                <w:rFonts w:ascii="Century Gothic" w:hAnsi="Century Gothic" w:cs="Arial"/>
                <w:bCs/>
                <w:szCs w:val="20"/>
              </w:rPr>
              <w:t>Točka 7.3. Navodil:</w:t>
            </w:r>
            <w:r>
              <w:rPr>
                <w:rFonts w:ascii="Century Gothic" w:hAnsi="Century Gothic" w:cs="Arial"/>
                <w:bCs/>
                <w:szCs w:val="20"/>
              </w:rPr>
              <w:t xml:space="preserve"> R</w:t>
            </w:r>
            <w:r w:rsidRPr="00E31A5D">
              <w:rPr>
                <w:rFonts w:ascii="Century Gothic" w:hAnsi="Century Gothic"/>
                <w:szCs w:val="20"/>
              </w:rPr>
              <w:t>egistriran</w:t>
            </w:r>
            <w:r>
              <w:rPr>
                <w:rFonts w:ascii="Century Gothic" w:hAnsi="Century Gothic"/>
                <w:szCs w:val="20"/>
              </w:rPr>
              <w:t>i smo</w:t>
            </w:r>
            <w:r w:rsidRPr="00E31A5D">
              <w:rPr>
                <w:rFonts w:ascii="Century Gothic" w:hAnsi="Century Gothic"/>
                <w:szCs w:val="20"/>
              </w:rPr>
              <w:t xml:space="preserve"> za opravljanje dejavnosti, ki je predmet javnega naročila</w:t>
            </w:r>
            <w:r>
              <w:rPr>
                <w:rFonts w:ascii="Century Gothic" w:hAnsi="Century Gothic"/>
                <w:szCs w:val="20"/>
              </w:rPr>
              <w:t xml:space="preserve">: </w:t>
            </w:r>
          </w:p>
          <w:p w14:paraId="23731DE4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</w:p>
          <w:p w14:paraId="5B584373" w14:textId="4645CD94" w:rsidR="00360823" w:rsidRDefault="00360823" w:rsidP="00360823">
            <w:pPr>
              <w:keepNext/>
              <w:keepLines/>
              <w:rPr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-</w:t>
            </w:r>
            <w:r>
              <w:rPr>
                <w:rFonts w:ascii="Century Gothic" w:hAnsi="Century Gothic" w:cs="Calibri"/>
                <w:lang w:eastAsia="en-US"/>
              </w:rPr>
              <w:t xml:space="preserve">ŠIFRA dejavnosti: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  <w:p w14:paraId="7EEC7FED" w14:textId="77777777" w:rsidR="00360823" w:rsidRDefault="00360823" w:rsidP="00360823">
            <w:pPr>
              <w:keepNext/>
              <w:keepLines/>
              <w:rPr>
                <w:szCs w:val="20"/>
              </w:rPr>
            </w:pPr>
          </w:p>
          <w:p w14:paraId="6DE308D5" w14:textId="1B36E16F" w:rsidR="00360823" w:rsidRPr="00360823" w:rsidRDefault="00360823" w:rsidP="00360823">
            <w:pPr>
              <w:keepNext/>
              <w:keepLines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-</w:t>
            </w:r>
            <w:r w:rsidRPr="00360823">
              <w:rPr>
                <w:rFonts w:ascii="Century Gothic" w:hAnsi="Century Gothic" w:cs="Calibri"/>
                <w:lang w:eastAsia="en-US"/>
              </w:rPr>
              <w:t>NAZIV dejavnosti:</w:t>
            </w:r>
            <w:r>
              <w:rPr>
                <w:rFonts w:ascii="Century Gothic" w:hAnsi="Century Gothic" w:cs="Calibri"/>
                <w:lang w:eastAsia="en-US"/>
              </w:rPr>
              <w:t xml:space="preserve">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  <w:tc>
          <w:tcPr>
            <w:tcW w:w="6407" w:type="dxa"/>
            <w:vAlign w:val="center"/>
          </w:tcPr>
          <w:p w14:paraId="0FF95835" w14:textId="77777777" w:rsidR="00360823" w:rsidRPr="00DE3069" w:rsidRDefault="00360823" w:rsidP="00360823"/>
        </w:tc>
      </w:tr>
    </w:tbl>
    <w:p w14:paraId="4A6CF667" w14:textId="77777777" w:rsidR="00360823" w:rsidRPr="00DE3069" w:rsidRDefault="0036082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pPr w:leftFromText="141" w:rightFromText="141" w:vertAnchor="text" w:horzAnchor="margin" w:tblpXSpec="center" w:tblpY="660"/>
        <w:tblW w:w="0" w:type="auto"/>
        <w:tblLook w:val="01E0" w:firstRow="1" w:lastRow="1" w:firstColumn="1" w:lastColumn="1" w:noHBand="0" w:noVBand="0"/>
      </w:tblPr>
      <w:tblGrid>
        <w:gridCol w:w="2808"/>
        <w:gridCol w:w="6407"/>
      </w:tblGrid>
      <w:tr w:rsidR="00360823" w:rsidRPr="00DE3069" w14:paraId="0D4446D4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63EAB73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KONTAKTNA OSEBA PONUDNIKA</w:t>
            </w:r>
          </w:p>
        </w:tc>
      </w:tr>
      <w:tr w:rsidR="00360823" w:rsidRPr="00DE3069" w14:paraId="4947D3F5" w14:textId="77777777" w:rsidTr="00360823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F5DE3A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FF3065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504F135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B445B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9A358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1899CD39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664AE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14CB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0719E2E1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62C00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6D887C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B4A6A43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A5AE679" w14:textId="4B2CB22A" w:rsidR="00360823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BBDB17" w14:textId="77777777" w:rsidR="00360823" w:rsidRPr="00DE3069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48AE11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PARTNERJI, ČE OBSTAJAJO</w:t>
            </w:r>
          </w:p>
        </w:tc>
      </w:tr>
      <w:tr w:rsidR="00360823" w:rsidRPr="00DE3069" w14:paraId="5E54ACF3" w14:textId="77777777" w:rsidTr="00360823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50DB6CFF" w14:textId="77777777" w:rsidR="00360823" w:rsidRPr="00DE3069" w:rsidRDefault="00360823" w:rsidP="00360823">
            <w:pPr>
              <w:keepNext/>
              <w:keepLines/>
              <w:spacing w:before="24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 IN NASLOV VSAKEGA PARTNERJA</w:t>
            </w:r>
          </w:p>
          <w:p w14:paraId="0CF1589E" w14:textId="77777777" w:rsidR="00360823" w:rsidRPr="00DE3069" w:rsidRDefault="00360823" w:rsidP="00360823">
            <w:pPr>
              <w:keepNext/>
              <w:keepLines/>
              <w:spacing w:before="12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szCs w:val="20"/>
              </w:rPr>
              <w:t>(ponudnik po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E1610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28BB0DE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717BCAD4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11E14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4D28899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540D190D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86F0DA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A61E468" w14:textId="77777777" w:rsidTr="00360823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F58A2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880CD9" w14:textId="77777777" w:rsidR="00360823" w:rsidRPr="00DE3069" w:rsidRDefault="00360823" w:rsidP="00360823">
            <w:pPr>
              <w:keepNext/>
              <w:keepLines/>
              <w:spacing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8EB4140" w14:textId="2BBD095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  <w:r w:rsidRPr="00360823">
        <w:rPr>
          <w:rFonts w:ascii="Century Gothic" w:hAnsi="Century Gothic" w:cs="Arial"/>
          <w:bCs/>
          <w:szCs w:val="20"/>
        </w:rPr>
        <w:lastRenderedPageBreak/>
        <w:t>Točka 7.3. Navodil:</w:t>
      </w:r>
      <w:r>
        <w:rPr>
          <w:rFonts w:ascii="Century Gothic" w:hAnsi="Century Gothic" w:cs="Arial"/>
          <w:bCs/>
          <w:szCs w:val="20"/>
        </w:rPr>
        <w:t xml:space="preserve"> </w:t>
      </w:r>
      <w:r w:rsidR="00E53A1C">
        <w:rPr>
          <w:rFonts w:ascii="Century Gothic" w:hAnsi="Century Gothic" w:cs="Arial"/>
          <w:bCs/>
          <w:szCs w:val="20"/>
        </w:rPr>
        <w:t xml:space="preserve">Partner je registriran </w:t>
      </w:r>
      <w:r>
        <w:rPr>
          <w:rFonts w:ascii="Century Gothic" w:hAnsi="Century Gothic"/>
          <w:szCs w:val="20"/>
        </w:rPr>
        <w:t xml:space="preserve">za </w:t>
      </w:r>
      <w:r w:rsidRPr="00E31A5D">
        <w:rPr>
          <w:rFonts w:ascii="Century Gothic" w:hAnsi="Century Gothic"/>
          <w:szCs w:val="20"/>
        </w:rPr>
        <w:t>opravljanje dejavnosti, ki je predmet javnega naročila</w:t>
      </w:r>
      <w:r>
        <w:rPr>
          <w:rFonts w:ascii="Century Gothic" w:hAnsi="Century Gothic"/>
          <w:szCs w:val="20"/>
        </w:rPr>
        <w:t xml:space="preserve">: </w:t>
      </w:r>
    </w:p>
    <w:p w14:paraId="4432FBCE" w14:textId="7777777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</w:p>
    <w:p w14:paraId="72F2F994" w14:textId="77777777" w:rsidR="00360823" w:rsidRDefault="00360823" w:rsidP="00360823">
      <w:pPr>
        <w:keepNext/>
        <w:keepLines/>
        <w:rPr>
          <w:szCs w:val="20"/>
        </w:rPr>
      </w:pPr>
      <w:r>
        <w:rPr>
          <w:rFonts w:ascii="Century Gothic" w:hAnsi="Century Gothic"/>
          <w:szCs w:val="20"/>
        </w:rPr>
        <w:t>-</w:t>
      </w:r>
      <w:r>
        <w:rPr>
          <w:rFonts w:ascii="Century Gothic" w:hAnsi="Century Gothic" w:cs="Calibri"/>
          <w:lang w:eastAsia="en-US"/>
        </w:rPr>
        <w:t xml:space="preserve">ŠIFRA dejavnosti: </w:t>
      </w:r>
      <w:r w:rsidRPr="0043609D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43609D">
        <w:rPr>
          <w:szCs w:val="20"/>
        </w:rPr>
        <w:instrText xml:space="preserve"> FORMTEXT </w:instrText>
      </w:r>
      <w:r w:rsidRPr="0043609D">
        <w:rPr>
          <w:szCs w:val="20"/>
        </w:rPr>
      </w:r>
      <w:r w:rsidRPr="0043609D">
        <w:rPr>
          <w:szCs w:val="20"/>
        </w:rPr>
        <w:fldChar w:fldCharType="separate"/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szCs w:val="20"/>
        </w:rPr>
        <w:fldChar w:fldCharType="end"/>
      </w:r>
    </w:p>
    <w:p w14:paraId="6E5DAA9C" w14:textId="77777777" w:rsidR="00360823" w:rsidRDefault="00360823" w:rsidP="00360823">
      <w:pPr>
        <w:keepNext/>
        <w:keepLines/>
        <w:rPr>
          <w:szCs w:val="20"/>
        </w:rPr>
      </w:pPr>
    </w:p>
    <w:p w14:paraId="6427B124" w14:textId="66A1F972" w:rsidR="005D52B9" w:rsidRPr="00360823" w:rsidRDefault="00360823" w:rsidP="00360823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Cs/>
          <w:szCs w:val="20"/>
        </w:rPr>
      </w:pPr>
      <w:r>
        <w:rPr>
          <w:rFonts w:ascii="Century Gothic" w:hAnsi="Century Gothic" w:cs="Calibri"/>
          <w:lang w:eastAsia="en-US"/>
        </w:rPr>
        <w:t>-</w:t>
      </w:r>
      <w:r w:rsidRPr="00360823">
        <w:rPr>
          <w:rFonts w:ascii="Century Gothic" w:hAnsi="Century Gothic" w:cs="Calibri"/>
          <w:lang w:eastAsia="en-US"/>
        </w:rPr>
        <w:t xml:space="preserve">NAZIV dejavnosti: </w:t>
      </w:r>
      <w:r w:rsidRPr="00360823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60823">
        <w:rPr>
          <w:szCs w:val="20"/>
        </w:rPr>
        <w:instrText xml:space="preserve"> FORMTEXT </w:instrText>
      </w:r>
      <w:r w:rsidRPr="00360823">
        <w:rPr>
          <w:szCs w:val="20"/>
        </w:rPr>
      </w:r>
      <w:r w:rsidRPr="00360823">
        <w:rPr>
          <w:szCs w:val="20"/>
        </w:rPr>
        <w:fldChar w:fldCharType="separate"/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360823">
        <w:rPr>
          <w:szCs w:val="20"/>
        </w:rPr>
        <w:fldChar w:fldCharType="end"/>
      </w:r>
    </w:p>
    <w:p w14:paraId="61C39030" w14:textId="4DE11354" w:rsidR="005D52B9" w:rsidRDefault="005D52B9" w:rsidP="00360823">
      <w:pPr>
        <w:keepNext/>
        <w:keepLines/>
        <w:tabs>
          <w:tab w:val="left" w:pos="284"/>
          <w:tab w:val="left" w:pos="567"/>
          <w:tab w:val="left" w:pos="851"/>
        </w:tabs>
        <w:ind w:firstLine="284"/>
        <w:rPr>
          <w:rFonts w:ascii="Century Gothic" w:eastAsiaTheme="minorEastAsia" w:hAnsi="Century Gothic"/>
          <w:bCs/>
          <w:szCs w:val="20"/>
        </w:rPr>
      </w:pPr>
    </w:p>
    <w:p w14:paraId="68A5E3CD" w14:textId="77777777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3F2120FD" w14:textId="1766129B" w:rsidR="008D2C37" w:rsidRPr="00DE3069" w:rsidRDefault="008D2C37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eastAsia="Times New Roman" w:hAnsi="Century Gothic"/>
          <w:color w:val="auto"/>
          <w:sz w:val="20"/>
          <w:szCs w:val="20"/>
        </w:rPr>
      </w:pPr>
      <w:r w:rsidRPr="00DE3069">
        <w:rPr>
          <w:rFonts w:ascii="Century Gothic" w:eastAsia="Times New Roman" w:hAnsi="Century Gothic"/>
          <w:color w:val="auto"/>
          <w:sz w:val="20"/>
          <w:szCs w:val="20"/>
        </w:rPr>
        <w:t xml:space="preserve">tehnične karakteristike: </w:t>
      </w:r>
    </w:p>
    <w:p w14:paraId="348DA19C" w14:textId="387DBFFB" w:rsidR="008610C9" w:rsidRPr="00DE3069" w:rsidRDefault="008610C9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577BABF4" w14:textId="54AEFE51" w:rsidR="007C4C27" w:rsidRPr="00E10298" w:rsidRDefault="00921019" w:rsidP="00AF01D0">
      <w:pPr>
        <w:keepNext/>
        <w:keepLines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1</w:t>
      </w:r>
      <w:r w:rsidR="001B45D3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7C4C27" w:rsidRPr="00E10298">
        <w:rPr>
          <w:rFonts w:ascii="Century Gothic" w:hAnsi="Century Gothic" w:cs="Calibri"/>
          <w:b/>
          <w:bCs/>
          <w:szCs w:val="20"/>
        </w:rPr>
        <w:t>Ponujena mehanizacija:</w:t>
      </w:r>
    </w:p>
    <w:p w14:paraId="664EEC86" w14:textId="77777777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6C3FA222" w14:textId="2EFB83E5" w:rsidR="008D2C37" w:rsidRPr="007C4C27" w:rsidRDefault="007C4C27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>Stroj forwarder 8X8</w:t>
      </w:r>
    </w:p>
    <w:p w14:paraId="603BEA4F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7598D18E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2AC3445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235DDBF6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62CC3C3E" w14:textId="2A507B4A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1EEC6EEA" w14:textId="00C02C01" w:rsidR="00F07184" w:rsidRPr="007C4C27" w:rsidRDefault="00F07184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r>
        <w:rPr>
          <w:rFonts w:ascii="Century Gothic" w:hAnsi="Century Gothic" w:cs="Calibri"/>
          <w:b/>
          <w:bCs/>
          <w:szCs w:val="20"/>
        </w:rPr>
        <w:t xml:space="preserve">harvester </w:t>
      </w:r>
      <w:r w:rsidRPr="007C4C27">
        <w:rPr>
          <w:rFonts w:ascii="Century Gothic" w:hAnsi="Century Gothic" w:cs="Calibri"/>
          <w:b/>
          <w:bCs/>
          <w:szCs w:val="20"/>
        </w:rPr>
        <w:t>8X8</w:t>
      </w:r>
    </w:p>
    <w:p w14:paraId="16D7351B" w14:textId="71D1A33B" w:rsidR="00AF01D0" w:rsidRDefault="00AF01D0" w:rsidP="00AF01D0">
      <w:pPr>
        <w:keepNext/>
        <w:keepLines/>
        <w:rPr>
          <w:rFonts w:ascii="Century Gothic" w:hAnsi="Century Gothic" w:cs="Calibri"/>
          <w:szCs w:val="20"/>
        </w:rPr>
      </w:pPr>
    </w:p>
    <w:p w14:paraId="3B1A7858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187A675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4C098BDA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127014EF" w14:textId="70DFCA18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5459008A" w14:textId="77777777" w:rsidR="007C4C27" w:rsidRPr="00DE3069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781DBB7C" w14:textId="7D309198" w:rsidR="00921019" w:rsidRPr="00921019" w:rsidRDefault="00921019" w:rsidP="00921019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2</w:t>
      </w:r>
      <w:r w:rsidR="00AF01D0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AF01D0" w:rsidRPr="00E10298">
        <w:rPr>
          <w:rFonts w:ascii="Century Gothic" w:hAnsi="Century Gothic"/>
          <w:b/>
          <w:bCs/>
          <w:szCs w:val="20"/>
        </w:rPr>
        <w:t>Tehnične zahteve za</w:t>
      </w:r>
      <w:r w:rsidR="00652A52" w:rsidRPr="00E10298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stroj</w:t>
      </w:r>
      <w:r w:rsidR="007178DE">
        <w:rPr>
          <w:rFonts w:ascii="Century Gothic" w:hAnsi="Century Gothic"/>
          <w:b/>
          <w:bCs/>
          <w:szCs w:val="20"/>
        </w:rPr>
        <w:t xml:space="preserve">  </w:t>
      </w:r>
      <w:r w:rsidR="007178DE" w:rsidRPr="00921019">
        <w:rPr>
          <w:rFonts w:ascii="Century Gothic" w:hAnsi="Century Gothic"/>
          <w:b/>
          <w:bCs/>
          <w:szCs w:val="20"/>
        </w:rPr>
        <w:t xml:space="preserve">forwarder </w:t>
      </w:r>
      <w:r w:rsidRPr="00921019">
        <w:rPr>
          <w:rFonts w:ascii="Century Gothic" w:hAnsi="Century Gothic"/>
          <w:b/>
          <w:bCs/>
          <w:szCs w:val="20"/>
        </w:rPr>
        <w:t>8X8</w:t>
      </w:r>
    </w:p>
    <w:p w14:paraId="27AE7A5C" w14:textId="77777777" w:rsidR="00921019" w:rsidRDefault="00921019" w:rsidP="00921019">
      <w:pPr>
        <w:keepNext/>
        <w:keepLines/>
        <w:rPr>
          <w:rFonts w:ascii="Century Gothic" w:hAnsi="Century Gothic"/>
          <w:szCs w:val="20"/>
        </w:rPr>
      </w:pPr>
    </w:p>
    <w:p w14:paraId="37CA9413" w14:textId="7D670A2E" w:rsidR="00FE3A98" w:rsidRPr="00921019" w:rsidRDefault="00FE3A98" w:rsidP="00D1379E">
      <w:pPr>
        <w:pStyle w:val="Odstavekseznama"/>
        <w:keepNext/>
        <w:keepLines/>
        <w:numPr>
          <w:ilvl w:val="0"/>
          <w:numId w:val="14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>Obvezne tehnične zahteve naročnika za stroj forwarder 8X8</w:t>
      </w:r>
    </w:p>
    <w:p w14:paraId="0E16C323" w14:textId="1A48D76E" w:rsidR="00FE3A98" w:rsidRDefault="00FE3A98" w:rsidP="00AF01D0">
      <w:pPr>
        <w:keepNext/>
        <w:keepLines/>
        <w:rPr>
          <w:rFonts w:ascii="Century Gothic" w:hAnsi="Century Gothic"/>
          <w:szCs w:val="20"/>
        </w:rPr>
      </w:pPr>
    </w:p>
    <w:p w14:paraId="0270E2ED" w14:textId="59B028C0" w:rsidR="00736E67" w:rsidRPr="002F5145" w:rsidRDefault="00AF01D0" w:rsidP="00736E67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736E67">
        <w:rPr>
          <w:rFonts w:ascii="Century Gothic" w:hAnsi="Century Gothic"/>
          <w:b/>
          <w:bCs/>
          <w:szCs w:val="20"/>
        </w:rPr>
        <w:t>V zvezi z obveznimi tehničnimi zahtevami naročnika izjavljamo, da</w:t>
      </w:r>
      <w:r w:rsidR="00D03EF5" w:rsidRPr="00736E67">
        <w:rPr>
          <w:rFonts w:ascii="Century Gothic" w:hAnsi="Century Gothic"/>
          <w:b/>
          <w:bCs/>
          <w:szCs w:val="20"/>
        </w:rPr>
        <w:t xml:space="preserve"> s podpisom predmetnega obrazca </w:t>
      </w:r>
      <w:r w:rsidRPr="00736E67">
        <w:rPr>
          <w:rFonts w:ascii="Century Gothic" w:hAnsi="Century Gothic"/>
          <w:b/>
          <w:bCs/>
          <w:szCs w:val="20"/>
        </w:rPr>
        <w:t>izpolnjujemo</w:t>
      </w:r>
      <w:r w:rsidR="00D03EF5" w:rsidRPr="00736E67">
        <w:rPr>
          <w:rFonts w:ascii="Century Gothic" w:hAnsi="Century Gothic"/>
          <w:b/>
          <w:bCs/>
          <w:szCs w:val="20"/>
        </w:rPr>
        <w:t xml:space="preserve"> 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vse obvezne tehnične </w:t>
      </w:r>
      <w:r w:rsidRPr="00736E67">
        <w:rPr>
          <w:rFonts w:ascii="Century Gothic" w:hAnsi="Century Gothic"/>
          <w:b/>
          <w:bCs/>
          <w:szCs w:val="20"/>
          <w:u w:val="single"/>
        </w:rPr>
        <w:t>zahteve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za stroj forwarder 8X8, ki so naštete v</w:t>
      </w:r>
      <w:r w:rsidR="00A735AD" w:rsidRPr="00736E67"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="00D03EF5" w:rsidRPr="00736E67">
        <w:rPr>
          <w:rFonts w:ascii="Century Gothic" w:hAnsi="Century Gothic"/>
          <w:b/>
          <w:bCs/>
          <w:szCs w:val="20"/>
        </w:rPr>
        <w:t>in so razvidne iz priložene tehnične dokumentacije za predmetni stroj</w:t>
      </w:r>
      <w:r w:rsidR="00772210" w:rsidRPr="00736E67">
        <w:rPr>
          <w:rFonts w:ascii="Century Gothic" w:hAnsi="Century Gothic"/>
          <w:b/>
          <w:bCs/>
          <w:szCs w:val="20"/>
        </w:rPr>
        <w:t xml:space="preserve"> v ponudbi</w:t>
      </w:r>
      <w:r w:rsidR="00736E67" w:rsidRPr="00736E67">
        <w:rPr>
          <w:rFonts w:ascii="Century Gothic" w:hAnsi="Century Gothic"/>
          <w:b/>
          <w:bCs/>
          <w:szCs w:val="20"/>
        </w:rPr>
        <w:t>. P</w:t>
      </w:r>
      <w:r w:rsidR="00A800AB" w:rsidRPr="00736E67">
        <w:rPr>
          <w:rFonts w:ascii="Century Gothic" w:hAnsi="Century Gothic"/>
          <w:b/>
          <w:bCs/>
          <w:szCs w:val="20"/>
        </w:rPr>
        <w:t>onudnik mora</w:t>
      </w:r>
      <w:r w:rsidR="00A735AD" w:rsidRPr="00736E67">
        <w:rPr>
          <w:rFonts w:ascii="Century Gothic" w:hAnsi="Century Gothic"/>
          <w:b/>
          <w:bCs/>
          <w:szCs w:val="20"/>
        </w:rPr>
        <w:t xml:space="preserve"> v siv</w:t>
      </w:r>
      <w:r w:rsidR="000B4A77">
        <w:rPr>
          <w:rFonts w:ascii="Century Gothic" w:hAnsi="Century Gothic"/>
          <w:b/>
          <w:bCs/>
          <w:szCs w:val="20"/>
        </w:rPr>
        <w:t xml:space="preserve">o </w:t>
      </w:r>
      <w:r w:rsidR="007F6078">
        <w:rPr>
          <w:rFonts w:ascii="Century Gothic" w:hAnsi="Century Gothic"/>
          <w:b/>
          <w:bCs/>
          <w:szCs w:val="20"/>
        </w:rPr>
        <w:t>okence O</w:t>
      </w:r>
      <w:r w:rsidR="00A800AB" w:rsidRPr="00736E67">
        <w:rPr>
          <w:rFonts w:ascii="Century Gothic" w:hAnsi="Century Gothic"/>
          <w:b/>
          <w:bCs/>
          <w:szCs w:val="20"/>
        </w:rPr>
        <w:t xml:space="preserve">BVEZNO </w:t>
      </w:r>
      <w:r w:rsidR="0081523C">
        <w:rPr>
          <w:rFonts w:ascii="Century Gothic" w:hAnsi="Century Gothic"/>
          <w:b/>
          <w:bCs/>
          <w:szCs w:val="20"/>
        </w:rPr>
        <w:t xml:space="preserve">vpisati </w:t>
      </w:r>
      <w:r w:rsidR="00A800AB" w:rsidRPr="00736E67">
        <w:rPr>
          <w:rFonts w:ascii="Century Gothic" w:hAnsi="Century Gothic"/>
          <w:b/>
          <w:bCs/>
          <w:szCs w:val="20"/>
        </w:rPr>
        <w:t>podat</w:t>
      </w:r>
      <w:r w:rsidR="00336489">
        <w:rPr>
          <w:rFonts w:ascii="Century Gothic" w:hAnsi="Century Gothic"/>
          <w:b/>
          <w:bCs/>
          <w:szCs w:val="20"/>
        </w:rPr>
        <w:t>e</w:t>
      </w:r>
      <w:r w:rsidR="00A800AB" w:rsidRPr="00736E67">
        <w:rPr>
          <w:rFonts w:ascii="Century Gothic" w:hAnsi="Century Gothic"/>
          <w:b/>
          <w:bCs/>
          <w:szCs w:val="20"/>
        </w:rPr>
        <w:t xml:space="preserve">k: </w:t>
      </w:r>
      <w:r w:rsidR="00A800AB" w:rsidRPr="000B4A77">
        <w:rPr>
          <w:rFonts w:ascii="Century Gothic" w:hAnsi="Century Gothic" w:cs="Calibri"/>
          <w:b/>
          <w:bCs/>
          <w:szCs w:val="20"/>
        </w:rPr>
        <w:t>Uradni podatek</w:t>
      </w:r>
      <w:r w:rsidR="002F5145" w:rsidRPr="000B4A77">
        <w:rPr>
          <w:rFonts w:ascii="Century Gothic" w:hAnsi="Century Gothic" w:cs="Calibri"/>
          <w:b/>
          <w:bCs/>
          <w:szCs w:val="20"/>
        </w:rPr>
        <w:t xml:space="preserve"> o porabi goriva v l/obratovalno uro za potrebe uveljavljanja trošarine (ko je stroj v prižgan</w:t>
      </w:r>
      <w:r w:rsidR="00336489" w:rsidRPr="000B4A77">
        <w:rPr>
          <w:rFonts w:ascii="Century Gothic" w:hAnsi="Century Gothic" w:cs="Calibri"/>
          <w:b/>
          <w:bCs/>
          <w:szCs w:val="20"/>
        </w:rPr>
        <w:t>)</w:t>
      </w:r>
      <w:r w:rsidR="00A800AB" w:rsidRPr="000B4A77">
        <w:rPr>
          <w:rFonts w:ascii="Century Gothic" w:hAnsi="Century Gothic" w:cs="Calibri"/>
          <w:b/>
          <w:bCs/>
          <w:szCs w:val="20"/>
        </w:rPr>
        <w:t>.</w:t>
      </w:r>
      <w:r w:rsidR="00BD0C4F" w:rsidRPr="000B4A77">
        <w:rPr>
          <w:rFonts w:ascii="Century Gothic" w:hAnsi="Century Gothic" w:cs="Calibri"/>
          <w:b/>
          <w:bCs/>
          <w:szCs w:val="20"/>
        </w:rPr>
        <w:t xml:space="preserve"> </w:t>
      </w:r>
      <w:r w:rsidR="00736E67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736E67" w:rsidRPr="00BD0C4F">
        <w:rPr>
          <w:rFonts w:ascii="Century Gothic" w:hAnsi="Century Gothic"/>
          <w:b/>
          <w:bCs/>
          <w:szCs w:val="20"/>
        </w:rPr>
        <w:t>ponudnik ne bo</w:t>
      </w:r>
      <w:r w:rsidR="00BD0C4F" w:rsidRPr="00BD0C4F">
        <w:rPr>
          <w:rFonts w:ascii="Century Gothic" w:hAnsi="Century Gothic"/>
          <w:b/>
          <w:bCs/>
          <w:szCs w:val="20"/>
        </w:rPr>
        <w:t xml:space="preserve"> </w:t>
      </w:r>
      <w:r w:rsidR="00736E67" w:rsidRPr="00BD0C4F">
        <w:rPr>
          <w:rFonts w:ascii="Century Gothic" w:hAnsi="Century Gothic"/>
          <w:b/>
          <w:bCs/>
          <w:szCs w:val="20"/>
        </w:rPr>
        <w:t>vpisal</w:t>
      </w:r>
      <w:r w:rsidR="00D271AD">
        <w:rPr>
          <w:rFonts w:ascii="Century Gothic" w:hAnsi="Century Gothic"/>
          <w:b/>
          <w:bCs/>
          <w:szCs w:val="20"/>
        </w:rPr>
        <w:t xml:space="preserve"> predmetnega podatka </w:t>
      </w:r>
      <w:r w:rsidR="00736E67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736E67" w:rsidRPr="00BD0C4F">
        <w:rPr>
          <w:rFonts w:ascii="Century Gothic" w:hAnsi="Century Gothic"/>
          <w:szCs w:val="20"/>
        </w:rPr>
        <w:t xml:space="preserve">.  </w:t>
      </w:r>
    </w:p>
    <w:p w14:paraId="1788E093" w14:textId="791C249E" w:rsidR="00BC5906" w:rsidRPr="00736E67" w:rsidRDefault="00BC5906" w:rsidP="00AF01D0">
      <w:pPr>
        <w:jc w:val="both"/>
        <w:rPr>
          <w:rFonts w:ascii="Century Gothic" w:hAnsi="Century Gothic"/>
          <w:b/>
          <w:bCs/>
          <w:szCs w:val="20"/>
        </w:rPr>
      </w:pPr>
    </w:p>
    <w:p w14:paraId="5DEFEF5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Nosilnost stroja najmanj 13.000kg</w:t>
      </w:r>
    </w:p>
    <w:p w14:paraId="58BE1082" w14:textId="37D6906E" w:rsidR="00BC5906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Motor: </w:t>
      </w:r>
      <w:r w:rsidR="00C95043">
        <w:rPr>
          <w:rFonts w:ascii="Century Gothic" w:hAnsi="Century Gothic"/>
        </w:rPr>
        <w:t>4</w:t>
      </w:r>
      <w:r w:rsidR="006A746A">
        <w:rPr>
          <w:rFonts w:ascii="Century Gothic" w:hAnsi="Century Gothic"/>
        </w:rPr>
        <w:t xml:space="preserve"> ALI </w:t>
      </w:r>
      <w:r w:rsidR="00C95043">
        <w:rPr>
          <w:rFonts w:ascii="Century Gothic" w:hAnsi="Century Gothic"/>
        </w:rPr>
        <w:t>6</w:t>
      </w:r>
      <w:r w:rsidR="006A746A">
        <w:rPr>
          <w:rFonts w:ascii="Century Gothic" w:hAnsi="Century Gothic"/>
        </w:rPr>
        <w:t xml:space="preserve"> </w:t>
      </w:r>
      <w:r w:rsidRPr="0034013E">
        <w:rPr>
          <w:rFonts w:ascii="Century Gothic" w:hAnsi="Century Gothic"/>
        </w:rPr>
        <w:t>valjni turbidiesel z delovno prostornino najmanj 5l, ki izpolnjuje okoljske zahteve Tier 4, EU Stage V glede emisij</w:t>
      </w:r>
    </w:p>
    <w:p w14:paraId="0E8C29A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Moč dieselsko gnanega motorja najmanj 150kW </w:t>
      </w:r>
    </w:p>
    <w:p w14:paraId="322626F6" w14:textId="53E00934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Navor motorja najmanj </w:t>
      </w:r>
      <w:r w:rsidR="00C928AC" w:rsidRPr="0034013E">
        <w:rPr>
          <w:rFonts w:ascii="Century Gothic" w:hAnsi="Century Gothic"/>
        </w:rPr>
        <w:t xml:space="preserve">850 </w:t>
      </w:r>
      <w:r w:rsidRPr="0034013E">
        <w:rPr>
          <w:rFonts w:ascii="Century Gothic" w:hAnsi="Century Gothic"/>
        </w:rPr>
        <w:t>Nm pri 1500 o/min</w:t>
      </w:r>
    </w:p>
    <w:p w14:paraId="7CB16F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Tovarniška teža stroja od 18.000 kg do 20.000 kg </w:t>
      </w:r>
    </w:p>
    <w:p w14:paraId="3E11594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3A9BBA2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34192E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11.000mm</w:t>
      </w:r>
    </w:p>
    <w:p w14:paraId="05ADAA3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Klirens najmanj 650mm</w:t>
      </w:r>
    </w:p>
    <w:p w14:paraId="7267FB5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Hidrostatski prenos</w:t>
      </w:r>
    </w:p>
    <w:p w14:paraId="1A211C2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03419E5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0763725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1BDFC7A9" w14:textId="56C91104" w:rsidR="00415BC0" w:rsidRPr="0034013E" w:rsidRDefault="004C0085" w:rsidP="00415BC0">
      <w:pPr>
        <w:pStyle w:val="Odstavekseznama"/>
        <w:jc w:val="both"/>
        <w:rPr>
          <w:rFonts w:ascii="Arial" w:hAnsi="Arial" w:cs="Arial"/>
          <w:szCs w:val="20"/>
        </w:rPr>
      </w:pPr>
      <w:r w:rsidRPr="0034013E">
        <w:rPr>
          <w:rFonts w:ascii="Century Gothic" w:hAnsi="Century Gothic"/>
        </w:rPr>
        <w:t>z dodatnim filtrom pritiska za hidrostatski sistem.</w:t>
      </w:r>
      <w:r w:rsidR="008F3977" w:rsidRPr="0034013E">
        <w:rPr>
          <w:rFonts w:ascii="Century Gothic" w:hAnsi="Century Gothic"/>
        </w:rPr>
        <w:t xml:space="preserve"> </w:t>
      </w:r>
    </w:p>
    <w:p w14:paraId="7C2BEC4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hidravlične črpalke najmanj 145cm3</w:t>
      </w:r>
    </w:p>
    <w:p w14:paraId="3C1460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Velikost rezervoarja za hidravlično olje najmanj 130l</w:t>
      </w:r>
    </w:p>
    <w:p w14:paraId="74D9FDA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69E5333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Stroj, napolnjen z biološko razgradljivimi olji in filtri za biološko razgradljiva olja</w:t>
      </w:r>
    </w:p>
    <w:p w14:paraId="18EB3B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1359216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518BCDE3" w14:textId="5998C99A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2A2F65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>nostjo časovne prednastavitve</w:t>
      </w:r>
    </w:p>
    <w:p w14:paraId="7B666E1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(Eko način delovanja)</w:t>
      </w:r>
    </w:p>
    <w:p w14:paraId="2399F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64736E0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Vrtenje vetrnice na zahtevo in periodično v obratni smeri za čiščenje hladilnega sistema</w:t>
      </w:r>
    </w:p>
    <w:p w14:paraId="3B50DD8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284E8B5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844242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150 l</w:t>
      </w:r>
    </w:p>
    <w:p w14:paraId="192CCC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posode za AddBlue najmanj 12 l</w:t>
      </w:r>
    </w:p>
    <w:p w14:paraId="66B0473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najmanj +/-40 stopinj</w:t>
      </w:r>
    </w:p>
    <w:p w14:paraId="13A9DF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76E9702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747FA14A" w14:textId="35976B63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Menjalnik z dvema hitrostma; najvišja hitrost vsaj 15km/h, terenska delovna prestava do 7km/h</w:t>
      </w:r>
    </w:p>
    <w:p w14:paraId="5F5B85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170 kN</w:t>
      </w:r>
    </w:p>
    <w:p w14:paraId="550DFB9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4171A6F4" w14:textId="206A76E4" w:rsidR="009F5D01" w:rsidRPr="0034013E" w:rsidRDefault="009F5D01" w:rsidP="009F5D01">
      <w:pPr>
        <w:pStyle w:val="Odstavekseznama"/>
        <w:numPr>
          <w:ilvl w:val="0"/>
          <w:numId w:val="11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>Gume za težke pogoje širine vsaj 710mm z jekleno ojačitvijo, 20PR s traktorskim profilom oziroma z drugo vrsto profila, ki bo kompatibilen s Combi gosenicami (na primer industrijski profil gume z obliko hokejske palice)</w:t>
      </w:r>
    </w:p>
    <w:p w14:paraId="2F72115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2 para gosenic combi izvedbe z orodjem za namestitev gosenic</w:t>
      </w:r>
    </w:p>
    <w:p w14:paraId="46111D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994C77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Multi-disk hidravlične delovne zavore v oljni kopeli za vsa kolesa</w:t>
      </w:r>
    </w:p>
    <w:p w14:paraId="7BB4826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56FBC4B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13B79B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joysticki ter funkcijskimi tipkami </w:t>
      </w:r>
    </w:p>
    <w:p w14:paraId="3AC59C91" w14:textId="632DA976" w:rsidR="00BE4F2D" w:rsidRPr="0034013E" w:rsidRDefault="00BC5906" w:rsidP="00BE4F2D">
      <w:pPr>
        <w:pStyle w:val="Odstavekseznama"/>
        <w:numPr>
          <w:ilvl w:val="0"/>
          <w:numId w:val="18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</w:t>
      </w:r>
      <w:r w:rsidR="00BE4F2D" w:rsidRPr="0034013E">
        <w:rPr>
          <w:rFonts w:ascii="Century Gothic" w:hAnsi="Century Gothic"/>
          <w:szCs w:val="20"/>
        </w:rPr>
        <w:t xml:space="preserve"> (V</w:t>
      </w:r>
      <w:r w:rsidR="00BE4F2D" w:rsidRPr="0034013E">
        <w:rPr>
          <w:rFonts w:ascii="Century Gothic" w:hAnsi="Century Gothic" w:cs="Arial"/>
          <w:szCs w:val="20"/>
        </w:rPr>
        <w:t xml:space="preserve"> primeru roto kabine pnevmatska blokada sedeža ni potrebna)</w:t>
      </w:r>
    </w:p>
    <w:p w14:paraId="7FD896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33259E4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kabine, klimatska naprava</w:t>
      </w:r>
    </w:p>
    <w:p w14:paraId="453634D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Hidravlična stopnica za vstop v kabino</w:t>
      </w:r>
    </w:p>
    <w:p w14:paraId="4B9683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683942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 radio z bluetooth povezavo, USB in AUX</w:t>
      </w:r>
    </w:p>
    <w:p w14:paraId="77BAD9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563947F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6E89F8A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3E146A5E" w14:textId="1E88D7E1" w:rsidR="00BC5906" w:rsidRPr="0034013E" w:rsidRDefault="008F3977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B</w:t>
      </w:r>
      <w:r w:rsidR="00BC5906" w:rsidRPr="0034013E">
        <w:rPr>
          <w:rFonts w:ascii="Century Gothic" w:hAnsi="Century Gothic"/>
        </w:rPr>
        <w:t>laženo dvigalo dolžine najmanj 10.000 mm</w:t>
      </w:r>
      <w:r w:rsidR="00541EE3" w:rsidRPr="0034013E">
        <w:rPr>
          <w:rFonts w:ascii="Century Gothic" w:hAnsi="Century Gothic"/>
        </w:rPr>
        <w:t xml:space="preserve">, </w:t>
      </w:r>
      <w:r w:rsidRPr="0034013E">
        <w:rPr>
          <w:rFonts w:ascii="Century Gothic" w:hAnsi="Century Gothic"/>
        </w:rPr>
        <w:t xml:space="preserve">nivelirno  </w:t>
      </w:r>
      <w:r w:rsidR="00541EE3" w:rsidRPr="0034013E">
        <w:rPr>
          <w:rFonts w:ascii="Century Gothic" w:hAnsi="Century Gothic"/>
        </w:rPr>
        <w:t>(kot na primer TILT dvigalo)</w:t>
      </w:r>
    </w:p>
    <w:p w14:paraId="30417A6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z grabežem</w:t>
      </w:r>
    </w:p>
    <w:p w14:paraId="5B00BA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Zasučni vrtilni moment dvigala najmanj 30kNm</w:t>
      </w:r>
    </w:p>
    <w:p w14:paraId="45F0294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125kNm</w:t>
      </w:r>
    </w:p>
    <w:p w14:paraId="296C34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371D6294" w14:textId="4FB430AF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Rotator z enojno zavoro, rotacijo</w:t>
      </w:r>
      <w:r w:rsidR="002A2F65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 in vrtilnim momentom</w:t>
      </w:r>
      <w:r w:rsidR="002A2F65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2200Nm</w:t>
      </w:r>
    </w:p>
    <w:p w14:paraId="7D5B8DB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opremljeno z vrtljivim grabežem površine vsaj 0,35 m2</w:t>
      </w:r>
    </w:p>
    <w:p w14:paraId="3C59CB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Širina odprtja grabeža minimalno 1800 mm</w:t>
      </w:r>
    </w:p>
    <w:p w14:paraId="5BD7419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Sila zapiranja grabeža pri tlaku 25 Mpa je minimalno 19 kN</w:t>
      </w:r>
    </w:p>
    <w:p w14:paraId="6BFD55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Delovni tlak hidravlike dvigala najmanj 23 Mpa</w:t>
      </w:r>
    </w:p>
    <w:p w14:paraId="70D0145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Sprednja odrivna in stabilizacijska deska, hidravlična, elektronsko upravljana</w:t>
      </w:r>
    </w:p>
    <w:p w14:paraId="79A973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min. 12  na kabini, 4 na roki, vse v LED izvedbi</w:t>
      </w:r>
    </w:p>
    <w:p w14:paraId="74C38E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566DBBE2" w14:textId="10FC5BF9" w:rsidR="00FC74C2" w:rsidRPr="0034013E" w:rsidRDefault="00BC5906" w:rsidP="00FC74C2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FC5B10" w:rsidRPr="0034013E">
        <w:rPr>
          <w:rFonts w:ascii="Century Gothic" w:hAnsi="Century Gothic"/>
        </w:rPr>
        <w:t xml:space="preserve"> </w:t>
      </w:r>
      <w:r w:rsidR="00FC74C2" w:rsidRPr="0034013E">
        <w:rPr>
          <w:rFonts w:ascii="Century Gothic" w:hAnsi="Century Gothic"/>
        </w:rPr>
        <w:t>(vsa potrebna svetlobna oprema stroja za promet)</w:t>
      </w:r>
    </w:p>
    <w:p w14:paraId="3D69A8A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 dvigala</w:t>
      </w:r>
    </w:p>
    <w:p w14:paraId="1978B9A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47764BF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 (Excel datoteka .xls)</w:t>
      </w:r>
    </w:p>
    <w:p w14:paraId="204C89C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334EBC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Programska oprema omogoča povezavo s harvesterjem za optimalno delo</w:t>
      </w:r>
    </w:p>
    <w:p w14:paraId="6E917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Podprtost stroja s telematiko za kontrolo produktivnosti, diagnostiko napak in posodobitve sistemov</w:t>
      </w:r>
    </w:p>
    <w:p w14:paraId="5D5D1D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Možnost daljinskega spremljanja proizvodnje, dela in pošiljanja podatkov</w:t>
      </w:r>
    </w:p>
    <w:p w14:paraId="58374C1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GPS sledenja stroja</w:t>
      </w:r>
    </w:p>
    <w:p w14:paraId="5C6F82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Gasilni aparati - skladno z zakonodajo</w:t>
      </w:r>
    </w:p>
    <w:p w14:paraId="3CE76DD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Avtomatski protipožarni sistem za gašenje motorja</w:t>
      </w:r>
    </w:p>
    <w:p w14:paraId="156C9F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Komplet orodja za vzdrževanje in mazanje </w:t>
      </w:r>
    </w:p>
    <w:p w14:paraId="032545A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varno upravljanje s strojem - teoretični del 40 ur pred dobavo stroja</w:t>
      </w:r>
    </w:p>
    <w:p w14:paraId="47EE838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prikaz dela in varno upravljanje s strojem - praktični del 40 ur na stroju</w:t>
      </w:r>
    </w:p>
    <w:p w14:paraId="24393DD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Pooblaščen servis v Sloveniji</w:t>
      </w:r>
    </w:p>
    <w:p w14:paraId="430669D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Dobava nadomestnih delov 1 delovni dan</w:t>
      </w:r>
    </w:p>
    <w:p w14:paraId="681796A0" w14:textId="77777777" w:rsidR="00BC5906" w:rsidRPr="0081523C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Odzivni </w:t>
      </w:r>
      <w:r w:rsidRPr="0081523C">
        <w:rPr>
          <w:rFonts w:ascii="Century Gothic" w:hAnsi="Century Gothic"/>
        </w:rPr>
        <w:t>čas za popravilo 1 delovni dan</w:t>
      </w:r>
    </w:p>
    <w:p w14:paraId="6BFA6E6F" w14:textId="7C2860AB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81523C">
        <w:rPr>
          <w:rFonts w:ascii="Century Gothic" w:hAnsi="Century Gothic"/>
        </w:rPr>
        <w:t>Garancija</w:t>
      </w:r>
      <w:r w:rsidR="00E76C24">
        <w:rPr>
          <w:rFonts w:ascii="Century Gothic" w:hAnsi="Century Gothic"/>
        </w:rPr>
        <w:t xml:space="preserve"> 24 mesecev</w:t>
      </w:r>
    </w:p>
    <w:p w14:paraId="016B9143" w14:textId="0BDE2235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Vsi redni servisi v roku garancije</w:t>
      </w:r>
      <w:r w:rsidR="00296392">
        <w:rPr>
          <w:rFonts w:ascii="Century Gothic" w:hAnsi="Century Gothic"/>
        </w:rPr>
        <w:t xml:space="preserve"> </w:t>
      </w:r>
    </w:p>
    <w:p w14:paraId="33AD1A58" w14:textId="5EBD61A3" w:rsidR="004E1545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4E1545">
        <w:rPr>
          <w:rFonts w:ascii="Century Gothic" w:hAnsi="Century Gothic"/>
        </w:rPr>
        <w:t>Tovarniški seznam intervalov, opravil in potrebnega materiala za redne servise v garancijskem roku</w:t>
      </w:r>
    </w:p>
    <w:p w14:paraId="2A9CBA39" w14:textId="6473043B" w:rsidR="00E10023" w:rsidRPr="009A3D3B" w:rsidRDefault="00E10023" w:rsidP="00E10023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 w:rsidR="009A3D3B"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024B3157" w14:textId="77777777" w:rsidR="002E721F" w:rsidRDefault="002E721F" w:rsidP="00111CFF">
      <w:pPr>
        <w:keepNext/>
        <w:keepLines/>
        <w:rPr>
          <w:rFonts w:ascii="Century Gothic" w:hAnsi="Century Gothic"/>
          <w:b/>
          <w:bCs/>
        </w:rPr>
      </w:pPr>
    </w:p>
    <w:p w14:paraId="76A666C4" w14:textId="52EA51A6" w:rsidR="00111CFF" w:rsidRPr="00111CFF" w:rsidRDefault="00111CFF" w:rsidP="00111CFF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 xml:space="preserve">Ostale obvezne zahteve za stroj </w:t>
      </w:r>
      <w:r w:rsidRPr="00111CFF">
        <w:rPr>
          <w:rFonts w:ascii="Century Gothic" w:hAnsi="Century Gothic"/>
          <w:b/>
          <w:bCs/>
          <w:szCs w:val="20"/>
        </w:rPr>
        <w:t>forwarder 8X8</w:t>
      </w:r>
      <w:r>
        <w:rPr>
          <w:rFonts w:ascii="Century Gothic" w:hAnsi="Century Gothic"/>
          <w:b/>
          <w:bCs/>
          <w:szCs w:val="20"/>
        </w:rPr>
        <w:t>:</w:t>
      </w:r>
    </w:p>
    <w:p w14:paraId="72DA1359" w14:textId="61F52270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Ponudnik pripravi standardno ponudbo, iz katere je razvidna ostala standardna in dodatna oprema.</w:t>
      </w:r>
    </w:p>
    <w:p w14:paraId="15BC2A35" w14:textId="77777777" w:rsidR="00736E67" w:rsidRDefault="00736E67" w:rsidP="00111CFF">
      <w:pPr>
        <w:rPr>
          <w:rFonts w:ascii="Century Gothic" w:hAnsi="Century Gothic"/>
        </w:rPr>
      </w:pPr>
    </w:p>
    <w:p w14:paraId="3325299B" w14:textId="58176CF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Pri oddaji ponudbe</w:t>
      </w:r>
      <w:r>
        <w:rPr>
          <w:rFonts w:ascii="Century Gothic" w:hAnsi="Century Gothic"/>
        </w:rPr>
        <w:t xml:space="preserve"> za predmetni stroj </w:t>
      </w:r>
      <w:r w:rsidRPr="00111CFF">
        <w:rPr>
          <w:rFonts w:ascii="Century Gothic" w:hAnsi="Century Gothic"/>
        </w:rPr>
        <w:t>je potrebno priložiti:</w:t>
      </w:r>
    </w:p>
    <w:p w14:paraId="7D8FDB64" w14:textId="45256A4E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ponujenega stroja z vsemi tehničnimi karakteristikami  </w:t>
      </w:r>
    </w:p>
    <w:p w14:paraId="12E08B3C" w14:textId="30C5E0B7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 dvižne naprave in procesorja s tehničnimi karakteristikami </w:t>
      </w:r>
    </w:p>
    <w:p w14:paraId="7886BAF6" w14:textId="77777777" w:rsidR="00111CFF" w:rsidRPr="00111CFF" w:rsidRDefault="00111CFF" w:rsidP="00111CFF">
      <w:pPr>
        <w:rPr>
          <w:rFonts w:ascii="Century Gothic" w:hAnsi="Century Gothic"/>
        </w:rPr>
      </w:pPr>
    </w:p>
    <w:p w14:paraId="63BF5E56" w14:textId="600548D4" w:rsid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Ob predaji mora biti dostavljena naslednja tehnična dokumentacija: </w:t>
      </w:r>
    </w:p>
    <w:p w14:paraId="3F92E388" w14:textId="66F53105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 w:rsidR="00881408"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FD5E738" w14:textId="21098790" w:rsidR="00881408" w:rsidRPr="00111CFF" w:rsidRDefault="00111CFF" w:rsidP="00881408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 w:rsidR="00A0033B">
        <w:rPr>
          <w:rFonts w:ascii="Century Gothic" w:hAnsi="Century Gothic"/>
        </w:rPr>
        <w:t>(</w:t>
      </w:r>
      <w:r w:rsidR="00881408">
        <w:rPr>
          <w:rFonts w:ascii="Century Gothic" w:hAnsi="Century Gothic"/>
        </w:rPr>
        <w:t xml:space="preserve">1x </w:t>
      </w:r>
      <w:r w:rsidR="00881408"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="00881408" w:rsidRPr="00111CFF">
        <w:rPr>
          <w:rFonts w:ascii="Century Gothic" w:hAnsi="Century Gothic"/>
        </w:rPr>
        <w:t>),</w:t>
      </w:r>
    </w:p>
    <w:p w14:paraId="1D20D4B5" w14:textId="0A91951B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potrjena servisna knjižica,</w:t>
      </w:r>
    </w:p>
    <w:p w14:paraId="0F8CF43B" w14:textId="19B52F20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garancijska knjižica – list,</w:t>
      </w:r>
    </w:p>
    <w:p w14:paraId="2D823D8F" w14:textId="667961D8" w:rsid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CЄ izjava o skladnosti in opravljen pregled ZVDI (veljavnost 3 leta).</w:t>
      </w:r>
    </w:p>
    <w:p w14:paraId="78806908" w14:textId="77777777" w:rsidR="00111CFF" w:rsidRPr="00111CFF" w:rsidRDefault="00111CFF" w:rsidP="00111CFF">
      <w:pPr>
        <w:rPr>
          <w:rFonts w:ascii="Century Gothic" w:hAnsi="Century Gothic"/>
        </w:rPr>
      </w:pPr>
    </w:p>
    <w:p w14:paraId="714A4470" w14:textId="7777777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49306DE7" w14:textId="77777777" w:rsidR="00111CFF" w:rsidRPr="00111CFF" w:rsidRDefault="00111CFF" w:rsidP="00111CFF">
      <w:pPr>
        <w:rPr>
          <w:rFonts w:ascii="Century Gothic" w:hAnsi="Century Gothic"/>
        </w:rPr>
      </w:pPr>
    </w:p>
    <w:p w14:paraId="12FEC1FC" w14:textId="3365FC4A" w:rsidR="00BC5906" w:rsidRPr="00921019" w:rsidRDefault="00921019" w:rsidP="00921019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="00DD06B3" w:rsidRPr="00921019">
        <w:rPr>
          <w:rFonts w:ascii="Century Gothic" w:hAnsi="Century Gothic"/>
          <w:b/>
          <w:bCs/>
          <w:szCs w:val="20"/>
        </w:rPr>
        <w:t>Neobvezne tehnične zahteve naročnika za stroj forwarder 8X8</w:t>
      </w:r>
    </w:p>
    <w:p w14:paraId="51F2FEF8" w14:textId="665974A7" w:rsidR="00AB2486" w:rsidRPr="00D8371D" w:rsidRDefault="00AB2486" w:rsidP="00AB2486">
      <w:pPr>
        <w:ind w:left="360"/>
        <w:jc w:val="both"/>
        <w:rPr>
          <w:rFonts w:ascii="Century Gothic" w:hAnsi="Century Gothic"/>
          <w:szCs w:val="20"/>
        </w:rPr>
      </w:pPr>
    </w:p>
    <w:p w14:paraId="10DD1080" w14:textId="502005A1" w:rsidR="00AB2486" w:rsidRPr="00D8371D" w:rsidRDefault="00AB2486" w:rsidP="00111CFF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</w:t>
      </w:r>
      <w:r w:rsidR="008B78C3" w:rsidRPr="00D8371D">
        <w:rPr>
          <w:rFonts w:ascii="Century Gothic" w:hAnsi="Century Gothic"/>
          <w:b/>
          <w:bCs/>
          <w:szCs w:val="20"/>
        </w:rPr>
        <w:t xml:space="preserve"> v primeru, da ponujeni stroj vsebuje</w:t>
      </w:r>
      <w:r w:rsidR="00AF6E3B">
        <w:rPr>
          <w:rFonts w:ascii="Century Gothic" w:hAnsi="Century Gothic"/>
          <w:b/>
          <w:bCs/>
          <w:szCs w:val="20"/>
        </w:rPr>
        <w:t xml:space="preserve"> katero od </w:t>
      </w:r>
      <w:r w:rsidR="008B78C3" w:rsidRPr="00D8371D">
        <w:rPr>
          <w:rFonts w:ascii="Century Gothic" w:hAnsi="Century Gothic"/>
          <w:b/>
          <w:bCs/>
          <w:szCs w:val="20"/>
        </w:rPr>
        <w:t>spodaj naštete</w:t>
      </w:r>
      <w:r w:rsidR="00D8371D" w:rsidRPr="00D8371D">
        <w:rPr>
          <w:rFonts w:ascii="Century Gothic" w:hAnsi="Century Gothic"/>
          <w:b/>
          <w:bCs/>
          <w:szCs w:val="20"/>
        </w:rPr>
        <w:t xml:space="preserve"> </w:t>
      </w:r>
      <w:r w:rsidR="00AF6E3B" w:rsidRPr="00D8371D">
        <w:rPr>
          <w:rFonts w:ascii="Century Gothic" w:hAnsi="Century Gothic"/>
          <w:b/>
          <w:bCs/>
          <w:szCs w:val="20"/>
        </w:rPr>
        <w:t>neobvez</w:t>
      </w:r>
      <w:r w:rsidR="00AF6E3B">
        <w:rPr>
          <w:rFonts w:ascii="Century Gothic" w:hAnsi="Century Gothic"/>
          <w:b/>
          <w:bCs/>
          <w:szCs w:val="20"/>
        </w:rPr>
        <w:t xml:space="preserve">nih </w:t>
      </w:r>
      <w:r w:rsidR="008B78C3" w:rsidRPr="00D8371D">
        <w:rPr>
          <w:rFonts w:ascii="Century Gothic" w:hAnsi="Century Gothic"/>
          <w:b/>
          <w:bCs/>
          <w:szCs w:val="20"/>
        </w:rPr>
        <w:t>tehničn</w:t>
      </w:r>
      <w:r w:rsidR="00AF6E3B">
        <w:rPr>
          <w:rFonts w:ascii="Century Gothic" w:hAnsi="Century Gothic"/>
          <w:b/>
          <w:bCs/>
          <w:szCs w:val="20"/>
        </w:rPr>
        <w:t xml:space="preserve">ih </w:t>
      </w:r>
      <w:r w:rsidR="008B78C3" w:rsidRPr="00D8371D">
        <w:rPr>
          <w:rFonts w:ascii="Century Gothic" w:hAnsi="Century Gothic"/>
          <w:b/>
          <w:bCs/>
          <w:szCs w:val="20"/>
        </w:rPr>
        <w:t>karakteristik,</w:t>
      </w:r>
      <w:r w:rsidR="00AF6E3B">
        <w:rPr>
          <w:rFonts w:ascii="Century Gothic" w:hAnsi="Century Gothic"/>
          <w:b/>
          <w:bCs/>
          <w:szCs w:val="20"/>
        </w:rPr>
        <w:t xml:space="preserve"> obkroži </w:t>
      </w:r>
      <w:r w:rsidR="008B78C3" w:rsidRPr="00D8371D">
        <w:rPr>
          <w:rFonts w:ascii="Century Gothic" w:hAnsi="Century Gothic"/>
          <w:b/>
          <w:bCs/>
          <w:szCs w:val="20"/>
        </w:rPr>
        <w:t>DA. V primeru, da</w:t>
      </w:r>
      <w:r w:rsidR="00D8371D" w:rsidRPr="00D8371D">
        <w:rPr>
          <w:rFonts w:ascii="Century Gothic" w:hAnsi="Century Gothic"/>
          <w:b/>
          <w:bCs/>
          <w:szCs w:val="20"/>
        </w:rPr>
        <w:t xml:space="preserve"> ponujeni stroj vsebuje spodaj naštete karakteristike, mora ponudnik OBVEZNO v ponudbi </w:t>
      </w:r>
      <w:r w:rsidR="008B78C3" w:rsidRPr="00D8371D">
        <w:rPr>
          <w:rFonts w:ascii="Century Gothic" w:hAnsi="Century Gothic"/>
          <w:b/>
          <w:bCs/>
          <w:szCs w:val="20"/>
        </w:rPr>
        <w:t>predložiti</w:t>
      </w:r>
      <w:r w:rsidR="00D8371D" w:rsidRPr="00D8371D">
        <w:rPr>
          <w:rFonts w:ascii="Century Gothic" w:hAnsi="Century Gothic"/>
          <w:b/>
          <w:bCs/>
          <w:szCs w:val="20"/>
        </w:rPr>
        <w:t xml:space="preserve"> tudi </w:t>
      </w:r>
      <w:r w:rsidR="008B78C3" w:rsidRPr="00D8371D">
        <w:rPr>
          <w:rFonts w:ascii="Century Gothic" w:hAnsi="Century Gothic"/>
          <w:b/>
          <w:bCs/>
        </w:rPr>
        <w:t>tovarniški opis razlike med osnovno izvedbo in dodatno možnostjo</w:t>
      </w:r>
      <w:r w:rsidR="00D8371D" w:rsidRPr="00D8371D">
        <w:rPr>
          <w:rFonts w:ascii="Century Gothic" w:hAnsi="Century Gothic"/>
          <w:b/>
          <w:bCs/>
        </w:rPr>
        <w:t xml:space="preserve"> za vsako</w:t>
      </w:r>
      <w:r w:rsidR="00C22EB1">
        <w:rPr>
          <w:rFonts w:ascii="Century Gothic" w:hAnsi="Century Gothic"/>
          <w:b/>
          <w:bCs/>
        </w:rPr>
        <w:t xml:space="preserve"> dodatno ponujeno </w:t>
      </w:r>
      <w:r w:rsidR="00D8371D" w:rsidRPr="00D8371D">
        <w:rPr>
          <w:rFonts w:ascii="Century Gothic" w:hAnsi="Century Gothic"/>
          <w:b/>
          <w:bCs/>
        </w:rPr>
        <w:t>tehnično karakteristiko:</w:t>
      </w:r>
    </w:p>
    <w:p w14:paraId="15808C14" w14:textId="77777777" w:rsidR="00DD06B3" w:rsidRPr="00D8371D" w:rsidRDefault="00DD06B3" w:rsidP="00DD06B3">
      <w:pPr>
        <w:pStyle w:val="Odstavekseznama"/>
        <w:jc w:val="both"/>
        <w:rPr>
          <w:rFonts w:ascii="Century Gothic" w:hAnsi="Century Gothic"/>
          <w:szCs w:val="20"/>
        </w:rPr>
      </w:pPr>
    </w:p>
    <w:p w14:paraId="62882CE9" w14:textId="6D501AC1" w:rsidR="00DD06B3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D2FCD86" w14:textId="68601E2D" w:rsidR="00DD06B3" w:rsidRPr="00D8371D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szCs w:val="20"/>
        </w:rPr>
      </w:pPr>
      <w:r w:rsidRPr="00D8371D">
        <w:rPr>
          <w:rFonts w:ascii="Century Gothic" w:hAnsi="Century Gothic"/>
          <w:szCs w:val="20"/>
        </w:rPr>
        <w:t>Vrtljiva kabina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7503EB2" w14:textId="4A729B7C" w:rsidR="00BC5906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Nivelirna kabina</w:t>
      </w:r>
      <w:r w:rsidR="00156EE7">
        <w:rPr>
          <w:rFonts w:ascii="Century Gothic" w:hAnsi="Century Gothic"/>
          <w:szCs w:val="20"/>
        </w:rPr>
        <w:t>:</w:t>
      </w:r>
      <w:r w:rsidR="00AB2486" w:rsidRPr="00D8371D">
        <w:rPr>
          <w:rFonts w:ascii="Century Gothic" w:hAnsi="Century Gothic"/>
          <w:szCs w:val="20"/>
        </w:rPr>
        <w:t xml:space="preserve">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9FD396F" w14:textId="6A8F614D" w:rsidR="00D03EF5" w:rsidRPr="00D8371D" w:rsidRDefault="00D03EF5" w:rsidP="00AF01D0">
      <w:pPr>
        <w:jc w:val="both"/>
        <w:rPr>
          <w:rFonts w:ascii="Century Gothic" w:hAnsi="Century Gothic"/>
          <w:szCs w:val="20"/>
        </w:rPr>
      </w:pPr>
    </w:p>
    <w:p w14:paraId="794D801B" w14:textId="52835300" w:rsidR="00AB2486" w:rsidRDefault="00AB2486" w:rsidP="00AB2486"/>
    <w:p w14:paraId="5870AEC3" w14:textId="488EFDE5" w:rsidR="00411E88" w:rsidRDefault="00955098" w:rsidP="00411E88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3</w:t>
      </w:r>
      <w:r w:rsidR="00411E88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411E88" w:rsidRPr="00E10298">
        <w:rPr>
          <w:rFonts w:ascii="Century Gothic" w:hAnsi="Century Gothic"/>
          <w:b/>
          <w:bCs/>
          <w:szCs w:val="20"/>
        </w:rPr>
        <w:t xml:space="preserve">Tehnične zahteve za </w:t>
      </w:r>
      <w:r w:rsidR="00411E88" w:rsidRPr="00921019">
        <w:rPr>
          <w:rFonts w:ascii="Century Gothic" w:hAnsi="Century Gothic"/>
          <w:b/>
          <w:bCs/>
          <w:szCs w:val="20"/>
        </w:rPr>
        <w:t xml:space="preserve">stroj </w:t>
      </w:r>
      <w:r w:rsidR="00411E88">
        <w:rPr>
          <w:rFonts w:ascii="Century Gothic" w:hAnsi="Century Gothic"/>
          <w:b/>
          <w:bCs/>
          <w:szCs w:val="20"/>
        </w:rPr>
        <w:t xml:space="preserve">harvester </w:t>
      </w:r>
      <w:r w:rsidR="00411E88" w:rsidRPr="00921019">
        <w:rPr>
          <w:rFonts w:ascii="Century Gothic" w:hAnsi="Century Gothic"/>
          <w:b/>
          <w:bCs/>
          <w:szCs w:val="20"/>
        </w:rPr>
        <w:t>8X8</w:t>
      </w:r>
    </w:p>
    <w:p w14:paraId="6ABFC369" w14:textId="59B87E24" w:rsidR="00156EE7" w:rsidRDefault="00156EE7" w:rsidP="00411E88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19BCE645" w14:textId="179DD8FF" w:rsidR="0009027F" w:rsidRDefault="0009027F" w:rsidP="00D1379E">
      <w:pPr>
        <w:pStyle w:val="Odstavekseznama"/>
        <w:keepNext/>
        <w:keepLines/>
        <w:numPr>
          <w:ilvl w:val="0"/>
          <w:numId w:val="15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r>
        <w:rPr>
          <w:rFonts w:ascii="Century Gothic" w:hAnsi="Century Gothic"/>
          <w:b/>
          <w:bCs/>
          <w:szCs w:val="20"/>
        </w:rPr>
        <w:t>harveste</w:t>
      </w:r>
      <w:r w:rsidRPr="00921019">
        <w:rPr>
          <w:rFonts w:ascii="Century Gothic" w:hAnsi="Century Gothic"/>
          <w:b/>
          <w:bCs/>
          <w:szCs w:val="20"/>
        </w:rPr>
        <w:t>r 8X8</w:t>
      </w:r>
    </w:p>
    <w:p w14:paraId="1D9A7393" w14:textId="1A921125" w:rsidR="00891EAE" w:rsidRDefault="00891EAE" w:rsidP="00891EAE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21BFDB0F" w14:textId="77777777" w:rsidR="002E721F" w:rsidRDefault="00891EAE" w:rsidP="00076BB4">
      <w:pPr>
        <w:jc w:val="both"/>
        <w:rPr>
          <w:rFonts w:ascii="Century Gothic" w:hAnsi="Century Gothic"/>
          <w:szCs w:val="20"/>
        </w:rPr>
      </w:pPr>
      <w:r w:rsidRPr="00A800AB">
        <w:rPr>
          <w:rFonts w:ascii="Century Gothic" w:hAnsi="Century Gothic"/>
          <w:b/>
          <w:bCs/>
          <w:szCs w:val="20"/>
        </w:rPr>
        <w:t xml:space="preserve">V zvezi z obveznimi tehničnimi zahtevami naročnika izjavljamo, da s podpisom predmetnega obrazca izpolnjujemo </w:t>
      </w:r>
      <w:r w:rsidRPr="00A800AB">
        <w:rPr>
          <w:rFonts w:ascii="Century Gothic" w:hAnsi="Century Gothic"/>
          <w:b/>
          <w:bCs/>
          <w:szCs w:val="20"/>
          <w:u w:val="single"/>
        </w:rPr>
        <w:t xml:space="preserve">vse obvezne tehnične zahteve za stroj </w:t>
      </w:r>
      <w:r>
        <w:rPr>
          <w:rFonts w:ascii="Century Gothic" w:hAnsi="Century Gothic"/>
          <w:b/>
          <w:bCs/>
          <w:szCs w:val="20"/>
          <w:u w:val="single"/>
        </w:rPr>
        <w:t xml:space="preserve">harvester </w:t>
      </w:r>
      <w:r w:rsidRPr="00A800AB">
        <w:rPr>
          <w:rFonts w:ascii="Century Gothic" w:hAnsi="Century Gothic"/>
          <w:b/>
          <w:bCs/>
          <w:szCs w:val="20"/>
          <w:u w:val="single"/>
        </w:rPr>
        <w:t>8X8, ki so naštete v</w:t>
      </w:r>
      <w:r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Pr="00A800AB">
        <w:rPr>
          <w:rFonts w:ascii="Century Gothic" w:hAnsi="Century Gothic"/>
          <w:b/>
          <w:bCs/>
          <w:szCs w:val="20"/>
        </w:rPr>
        <w:t>in so razvidne iz priložene tehnične dokumentacije za predmetni stroj v ponudbi</w:t>
      </w:r>
      <w:r w:rsidR="00736E67">
        <w:rPr>
          <w:rFonts w:ascii="Century Gothic" w:hAnsi="Century Gothic"/>
          <w:b/>
          <w:bCs/>
          <w:szCs w:val="20"/>
        </w:rPr>
        <w:t xml:space="preserve">. </w:t>
      </w:r>
      <w:r w:rsidR="00076BB4" w:rsidRPr="00736E67">
        <w:rPr>
          <w:rFonts w:ascii="Century Gothic" w:hAnsi="Century Gothic"/>
          <w:b/>
          <w:bCs/>
          <w:szCs w:val="20"/>
        </w:rPr>
        <w:t>Ponudnik mora v siv</w:t>
      </w:r>
      <w:r w:rsidR="00076BB4">
        <w:rPr>
          <w:rFonts w:ascii="Century Gothic" w:hAnsi="Century Gothic"/>
          <w:b/>
          <w:bCs/>
          <w:szCs w:val="20"/>
        </w:rPr>
        <w:t>o okence O</w:t>
      </w:r>
      <w:r w:rsidR="00076BB4" w:rsidRPr="00736E67">
        <w:rPr>
          <w:rFonts w:ascii="Century Gothic" w:hAnsi="Century Gothic"/>
          <w:b/>
          <w:bCs/>
          <w:szCs w:val="20"/>
        </w:rPr>
        <w:t xml:space="preserve">BVEZNO </w:t>
      </w:r>
      <w:r w:rsidR="00076BB4">
        <w:rPr>
          <w:rFonts w:ascii="Century Gothic" w:hAnsi="Century Gothic"/>
          <w:b/>
          <w:bCs/>
          <w:szCs w:val="20"/>
        </w:rPr>
        <w:t xml:space="preserve">vpisati </w:t>
      </w:r>
      <w:r w:rsidR="00076BB4" w:rsidRPr="00736E67">
        <w:rPr>
          <w:rFonts w:ascii="Century Gothic" w:hAnsi="Century Gothic"/>
          <w:b/>
          <w:bCs/>
          <w:szCs w:val="20"/>
        </w:rPr>
        <w:t>podat</w:t>
      </w:r>
      <w:r w:rsidR="00076BB4">
        <w:rPr>
          <w:rFonts w:ascii="Century Gothic" w:hAnsi="Century Gothic"/>
          <w:b/>
          <w:bCs/>
          <w:szCs w:val="20"/>
        </w:rPr>
        <w:t>e</w:t>
      </w:r>
      <w:r w:rsidR="00076BB4" w:rsidRPr="00736E67">
        <w:rPr>
          <w:rFonts w:ascii="Century Gothic" w:hAnsi="Century Gothic"/>
          <w:b/>
          <w:bCs/>
          <w:szCs w:val="20"/>
        </w:rPr>
        <w:t xml:space="preserve">k: </w:t>
      </w:r>
      <w:r w:rsidR="00076BB4" w:rsidRPr="000B4A77">
        <w:rPr>
          <w:rFonts w:ascii="Century Gothic" w:hAnsi="Century Gothic" w:cs="Calibri"/>
          <w:b/>
          <w:bCs/>
          <w:szCs w:val="20"/>
        </w:rPr>
        <w:t xml:space="preserve">Uradni podatek o porabi goriva v l/obratovalno uro za potrebe uveljavljanja trošarine (ko je stroj v prižgan). </w:t>
      </w:r>
      <w:r w:rsidR="00076BB4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076BB4" w:rsidRPr="00BD0C4F">
        <w:rPr>
          <w:rFonts w:ascii="Century Gothic" w:hAnsi="Century Gothic"/>
          <w:b/>
          <w:bCs/>
          <w:szCs w:val="20"/>
        </w:rPr>
        <w:t>ponudnik ne bo vpisal</w:t>
      </w:r>
      <w:r w:rsidR="00076BB4">
        <w:rPr>
          <w:rFonts w:ascii="Century Gothic" w:hAnsi="Century Gothic"/>
          <w:b/>
          <w:bCs/>
          <w:szCs w:val="20"/>
        </w:rPr>
        <w:t xml:space="preserve"> predmetnega podatka </w:t>
      </w:r>
      <w:r w:rsidR="00076BB4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076BB4" w:rsidRPr="00BD0C4F">
        <w:rPr>
          <w:rFonts w:ascii="Century Gothic" w:hAnsi="Century Gothic"/>
          <w:szCs w:val="20"/>
        </w:rPr>
        <w:t xml:space="preserve">. </w:t>
      </w:r>
    </w:p>
    <w:p w14:paraId="4A32309B" w14:textId="19B07687" w:rsidR="00076BB4" w:rsidRPr="002F5145" w:rsidRDefault="00076BB4" w:rsidP="00076BB4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BD0C4F">
        <w:rPr>
          <w:rFonts w:ascii="Century Gothic" w:hAnsi="Century Gothic"/>
          <w:szCs w:val="20"/>
        </w:rPr>
        <w:t xml:space="preserve"> </w:t>
      </w:r>
    </w:p>
    <w:p w14:paraId="07EB9032" w14:textId="73A80333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Motor: 6 valjni turbidiesel z delovno prostornino najmanj 7,2l, ki izpolnjuje okoljske zahteve Tier 4, EU Stage V glede emisij</w:t>
      </w:r>
    </w:p>
    <w:p w14:paraId="73078708" w14:textId="0E583D04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Moč dieselsko gnanega motorja od 190 kW do 220 kW</w:t>
      </w:r>
    </w:p>
    <w:p w14:paraId="02D438F1" w14:textId="00B3A0E8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Navor motorja min 1200Nm pri 1500 o/min</w:t>
      </w:r>
    </w:p>
    <w:p w14:paraId="29876D80" w14:textId="77777777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Tovarniška teža stroja od 20.000 kg do 23.000 kg s sečno glavo</w:t>
      </w:r>
    </w:p>
    <w:p w14:paraId="6A433225" w14:textId="7D6BBEE6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2EE79E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6C953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8500mm</w:t>
      </w:r>
    </w:p>
    <w:p w14:paraId="74A0A78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Klirens najmanj 650mm</w:t>
      </w:r>
    </w:p>
    <w:p w14:paraId="5248C2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Hidrostatski prenos</w:t>
      </w:r>
    </w:p>
    <w:p w14:paraId="4C5614A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1D63F9F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1F79D07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Hidravlični sistem z dvojno črpalko za dvigalo in za sečno glavo</w:t>
      </w:r>
    </w:p>
    <w:p w14:paraId="1F3EA37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411113D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Filter pritiska za hidrostatski sistem</w:t>
      </w:r>
    </w:p>
    <w:p w14:paraId="47323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hidravličnih črpalk najmanj 145cm3</w:t>
      </w:r>
    </w:p>
    <w:p w14:paraId="6D5ED1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Rezervoar za hidravlično olje kapacitete najmanj 280l</w:t>
      </w:r>
    </w:p>
    <w:p w14:paraId="69A3B0F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47C9BC2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Stroj je napolnjen z biološko razgradljivimi olji in filtri za biološko razgradljiva olja</w:t>
      </w:r>
    </w:p>
    <w:p w14:paraId="21438F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37F5C26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6A2ED50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 za zaporo dovoda hidravličnega olja na glavni dovodni cevi dvigala</w:t>
      </w:r>
    </w:p>
    <w:p w14:paraId="21B087C7" w14:textId="301D831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6A01ED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>nostjo časovne prednastavitve</w:t>
      </w:r>
    </w:p>
    <w:p w14:paraId="0C55A34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(Eko način delovanja)</w:t>
      </w:r>
    </w:p>
    <w:p w14:paraId="4C65A74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72CFD38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Vrtenje vetrnice na zahtevo in periodično v obratni smeri za čiščenje hladilnega sistema</w:t>
      </w:r>
    </w:p>
    <w:p w14:paraId="29F359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77BE8EB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47715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380 l</w:t>
      </w:r>
    </w:p>
    <w:p w14:paraId="47730BA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posode za AddBlue najmanj. 20 l</w:t>
      </w:r>
    </w:p>
    <w:p w14:paraId="2393C08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min. +/-40 stopinj</w:t>
      </w:r>
    </w:p>
    <w:p w14:paraId="764D6B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1323299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46FFFA0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Menjalnik z dvema hitrostima; najvišja hitrost vsaj 15km/h, terenska delovna prestava do 7km/h</w:t>
      </w:r>
    </w:p>
    <w:p w14:paraId="652876E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175 kN</w:t>
      </w:r>
    </w:p>
    <w:p w14:paraId="5C67306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7E708896" w14:textId="77777777" w:rsidR="00ED31DC" w:rsidRPr="0034013E" w:rsidRDefault="00ED31DC" w:rsidP="00ED31DC">
      <w:pPr>
        <w:pStyle w:val="Odstavekseznama"/>
        <w:numPr>
          <w:ilvl w:val="0"/>
          <w:numId w:val="16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>Gume za težke pogoje širine vsaj 710mm z jekleno ojačitvijo, 20PR s traktorskim profilom oziroma z drugo vrsto profila, ki bo kompatibilen s Combi gosenicami (na primer industrijski profil gume z obliko hokejske palice)</w:t>
      </w:r>
    </w:p>
    <w:p w14:paraId="2BD7192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2 para gosenic combi izvedbe z orodjem za namestitev gosenic</w:t>
      </w:r>
    </w:p>
    <w:p w14:paraId="75ECA82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2FB1EA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Multi-disk hidravlične delovne zavore v oljni kopeli za vsa kolesa</w:t>
      </w:r>
    </w:p>
    <w:p w14:paraId="46D4DCA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6F215A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Vrtljiva, samonivelirna (avtomatsko zagotavljanje horizontalnega položaja) kabina s sledenjem roke</w:t>
      </w:r>
    </w:p>
    <w:p w14:paraId="6DA6CD1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33169CE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joysticki ter funkcijskimi tipkami </w:t>
      </w:r>
    </w:p>
    <w:p w14:paraId="06639E3E" w14:textId="77777777" w:rsidR="00A35412" w:rsidRPr="0034013E" w:rsidRDefault="00A35412" w:rsidP="00A35412">
      <w:pPr>
        <w:pStyle w:val="Odstavekseznama"/>
        <w:numPr>
          <w:ilvl w:val="0"/>
          <w:numId w:val="16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 (V</w:t>
      </w:r>
      <w:r w:rsidRPr="0034013E">
        <w:rPr>
          <w:rFonts w:ascii="Century Gothic" w:hAnsi="Century Gothic" w:cs="Arial"/>
          <w:szCs w:val="20"/>
        </w:rPr>
        <w:t xml:space="preserve"> primeru roto kabine pnevmatska blokada sedeža ni potrebna)</w:t>
      </w:r>
    </w:p>
    <w:p w14:paraId="1CA1A1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7FCA02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 in klimatska naprava</w:t>
      </w:r>
    </w:p>
    <w:p w14:paraId="03CA1E3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7BF578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 radio z bluetooth povezavo, USB in AUX</w:t>
      </w:r>
    </w:p>
    <w:p w14:paraId="130F19A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4558F3F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009416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Kabina je opremljena z šobami za brizganje tekočine za čiščenje stekla na sprednje steklo in brisalcem za čiščenje sprednjega stekla. </w:t>
      </w:r>
    </w:p>
    <w:p w14:paraId="4C37FEA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nivelirno in blaženo dvigalo dolžine najmanj 10.000 mm</w:t>
      </w:r>
    </w:p>
    <w:p w14:paraId="1B3087B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s sečno glavo</w:t>
      </w:r>
    </w:p>
    <w:p w14:paraId="2FD4186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Zasučni vrtilni moment dvigala najmanj 50kNm</w:t>
      </w:r>
    </w:p>
    <w:p w14:paraId="76B910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190kNm</w:t>
      </w:r>
    </w:p>
    <w:p w14:paraId="34C7F7C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76784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Sprememba naklona glavnega stebra dvigala najmanj 15°</w:t>
      </w:r>
    </w:p>
    <w:p w14:paraId="0032BBCF" w14:textId="6E890D83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Rotator z dvojo zavoro, rotacijo</w:t>
      </w:r>
      <w:r w:rsidR="007C087D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360°, dinamično nosilnostjo</w:t>
      </w:r>
      <w:r w:rsidR="007C087D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48kN in vrtilnim momentom </w:t>
      </w:r>
      <w:r w:rsidR="00035180" w:rsidRPr="0034013E">
        <w:rPr>
          <w:rFonts w:ascii="Century Gothic" w:hAnsi="Century Gothic"/>
        </w:rPr>
        <w:t xml:space="preserve">vsaj </w:t>
      </w:r>
      <w:r w:rsidRPr="0034013E">
        <w:rPr>
          <w:rFonts w:ascii="Century Gothic" w:hAnsi="Century Gothic"/>
        </w:rPr>
        <w:t>3000Nm</w:t>
      </w:r>
    </w:p>
    <w:p w14:paraId="355BB44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Teža sečne glave med 1150 in 1350 kg</w:t>
      </w:r>
    </w:p>
    <w:p w14:paraId="1A1F53C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s premerom rezanja  hlodovine do vsaj 750mm</w:t>
      </w:r>
    </w:p>
    <w:p w14:paraId="3EDE78B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vodila za verigo vsaj 820mm</w:t>
      </w:r>
    </w:p>
    <w:p w14:paraId="77CA333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napenjalec verige</w:t>
      </w:r>
    </w:p>
    <w:p w14:paraId="231B8EF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vsaj dvema podajnima kovinskima valjema</w:t>
      </w:r>
    </w:p>
    <w:p w14:paraId="73474B7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Podajna sila valjev vsaj 27kN</w:t>
      </w:r>
    </w:p>
    <w:p w14:paraId="112678C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Delovni tlak hidravlike sečne glave vsaj 27MPa</w:t>
      </w:r>
    </w:p>
    <w:p w14:paraId="0BF564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odprtostjo podajnih valjev vsaj 650 mm</w:t>
      </w:r>
    </w:p>
    <w:p w14:paraId="60272BD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podajalno hitrostjo vsaj 5m/s</w:t>
      </w:r>
    </w:p>
    <w:p w14:paraId="59CA786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Število nožev za kleščenje vsaj 6</w:t>
      </w:r>
    </w:p>
    <w:p w14:paraId="4779ED5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zgornjih nožev za kleščenje vsaj 640mm</w:t>
      </w:r>
    </w:p>
    <w:p w14:paraId="2B923D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spodnjih nožev za kleščenje vsaj 730mm</w:t>
      </w:r>
    </w:p>
    <w:p w14:paraId="245ABC1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Največji premer polnega kleščenja najmanj 450mm</w:t>
      </w:r>
    </w:p>
    <w:p w14:paraId="47EEA28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Merilno kolo za avtomatsko merjenje dolžine se mora hidravlično prilagajati površini debla</w:t>
      </w:r>
    </w:p>
    <w:p w14:paraId="28DE35F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Senzorji za avtomatsko merjenje premera obdelovanega drevesa</w:t>
      </w:r>
    </w:p>
    <w:p w14:paraId="6FCA0B0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na kabini najmanj 12, na dvigalu  najmanj 7 vse v LED izvedbi</w:t>
      </w:r>
    </w:p>
    <w:p w14:paraId="3516808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3B4EC697" w14:textId="6A923CA5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0D00E0" w:rsidRPr="0034013E">
        <w:rPr>
          <w:rFonts w:ascii="Century Gothic" w:hAnsi="Century Gothic"/>
        </w:rPr>
        <w:t xml:space="preserve"> (vsa potrebna svetlobna oprema stroja za promet)</w:t>
      </w:r>
    </w:p>
    <w:p w14:paraId="5825641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</w:t>
      </w:r>
    </w:p>
    <w:p w14:paraId="2D7EEE3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7985EF4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</w:t>
      </w:r>
    </w:p>
    <w:p w14:paraId="223A3A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2EEB149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Podprtost stroja s telematiko za kontrolo produktivnosti, diagnostiko napak in posodobitve sistemov</w:t>
      </w:r>
    </w:p>
    <w:p w14:paraId="0B8188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Stroj je opremljen z zmogljivim delovnim PC računalnikom z zaslonom na dotik, dodatno tipkovnico, operacijskim sistemom Windows, WiFi-jem, možnostjo mobilnega prenosa podatkov »SIM reža«, bluetooth povezavo, tiskalnikom</w:t>
      </w:r>
    </w:p>
    <w:p w14:paraId="0359821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Programska oprema omogoča:</w:t>
      </w:r>
    </w:p>
    <w:p w14:paraId="1BE0CDE7" w14:textId="2A10AB7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Programiranje krojenja sortimentov</w:t>
      </w:r>
    </w:p>
    <w:p w14:paraId="1A47E213" w14:textId="23CC0A2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Uporabo metričnih enot</w:t>
      </w:r>
    </w:p>
    <w:p w14:paraId="52B8AD7F" w14:textId="478FFF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Kalibracijo dolžine in premera obdelovanega sortimenta</w:t>
      </w:r>
    </w:p>
    <w:p w14:paraId="11E4BCA1" w14:textId="4952C31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Osebne nastavitve strojnikov</w:t>
      </w:r>
    </w:p>
    <w:p w14:paraId="0F2517A6" w14:textId="180CAF74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GPS optimizacijo delovišča ter sledenje stroja</w:t>
      </w:r>
    </w:p>
    <w:p w14:paraId="1D0906C3" w14:textId="517E0EA6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Povezavo s forwarderjem za optimalno izvajanje dela</w:t>
      </w:r>
    </w:p>
    <w:p w14:paraId="7E5516F1" w14:textId="012FA5BB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Izvoz podatkov v obliki za obdelavo .xls (Excel datoteka)</w:t>
      </w:r>
    </w:p>
    <w:p w14:paraId="215E0CEB" w14:textId="5DE96057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Pripravo poročil o delu in proizvodnji</w:t>
      </w:r>
    </w:p>
    <w:p w14:paraId="30226678" w14:textId="7DB32A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pošiljanje podatkov</w:t>
      </w:r>
    </w:p>
    <w:p w14:paraId="32C1CDEE" w14:textId="0878A0F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spremljanje podatkov o proizvodnji</w:t>
      </w:r>
    </w:p>
    <w:p w14:paraId="5005F01D" w14:textId="1D317A7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kontrolo delovanja stroja in odpravljanja napak</w:t>
      </w:r>
    </w:p>
    <w:p w14:paraId="0ED95B6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Gasilni aparati - skladno z zakonodajo</w:t>
      </w:r>
    </w:p>
    <w:p w14:paraId="43947A9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protipožarni sistem za gašenje motorja</w:t>
      </w:r>
    </w:p>
    <w:p w14:paraId="322F326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Komplet orodja za vzdrževanje in mazanje </w:t>
      </w:r>
    </w:p>
    <w:p w14:paraId="57AE049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2 kompleta dodatnih rezalnih mečev in 5 rezalnih verig</w:t>
      </w:r>
    </w:p>
    <w:p w14:paraId="49F401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Izobraževanje osebja - varno upravljanje s strojem - teoretični del 40 ur pred dobavo stroja</w:t>
      </w:r>
    </w:p>
    <w:p w14:paraId="30F4399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Izobraževanje osebja - prikaz dela in varno upravljanje s strojem - praktični del 40 ur </w:t>
      </w:r>
    </w:p>
    <w:p w14:paraId="2451D54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Pooblaščen servis v Sloveniji</w:t>
      </w:r>
    </w:p>
    <w:p w14:paraId="726F0D6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Dobava nadomestnih delov 1 delovni dan</w:t>
      </w:r>
    </w:p>
    <w:p w14:paraId="2963279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Odzivni čas za popravilo 1 delovni dan</w:t>
      </w:r>
    </w:p>
    <w:p w14:paraId="5BF3157C" w14:textId="5114133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Garancija</w:t>
      </w:r>
      <w:r w:rsidR="00E76C24" w:rsidRPr="0034013E">
        <w:rPr>
          <w:rFonts w:ascii="Century Gothic" w:hAnsi="Century Gothic"/>
        </w:rPr>
        <w:t xml:space="preserve"> 24 mesecev</w:t>
      </w:r>
    </w:p>
    <w:p w14:paraId="178C2E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Vsi redni servisi v roku garancije</w:t>
      </w:r>
    </w:p>
    <w:p w14:paraId="0822B593" w14:textId="4D773EB4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Tovarniški seznam intervalov, opravil in potrebnega materiala za redne servise v garancijskem roku</w:t>
      </w:r>
    </w:p>
    <w:p w14:paraId="7FE8D6BB" w14:textId="77777777" w:rsidR="00A33354" w:rsidRPr="0034013E" w:rsidRDefault="00A33354" w:rsidP="00A33354">
      <w:pPr>
        <w:pStyle w:val="Odstavekseznama"/>
        <w:numPr>
          <w:ilvl w:val="0"/>
          <w:numId w:val="16"/>
        </w:numPr>
        <w:spacing w:after="160" w:line="259" w:lineRule="auto"/>
        <w:rPr>
          <w:rFonts w:ascii="Century Gothic" w:hAnsi="Century Gothic"/>
          <w:b/>
          <w:bCs/>
        </w:rPr>
      </w:pPr>
      <w:r w:rsidRPr="0034013E">
        <w:rPr>
          <w:rFonts w:ascii="Century Gothic" w:hAnsi="Century Gothic" w:cs="Calibri"/>
          <w:szCs w:val="20"/>
        </w:rPr>
        <w:lastRenderedPageBreak/>
        <w:t xml:space="preserve">Uradni podatek o porabi goriva v l/obratovalno uro za potrebe uveljavljanja trošarine (ko je stroj prižgan): </w:t>
      </w:r>
      <w:r w:rsidRPr="0034013E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4013E">
        <w:rPr>
          <w:szCs w:val="20"/>
        </w:rPr>
        <w:instrText xml:space="preserve"> FORMTEXT </w:instrText>
      </w:r>
      <w:r w:rsidRPr="0034013E">
        <w:rPr>
          <w:szCs w:val="20"/>
        </w:rPr>
      </w:r>
      <w:r w:rsidRPr="0034013E">
        <w:rPr>
          <w:szCs w:val="20"/>
        </w:rPr>
        <w:fldChar w:fldCharType="separate"/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szCs w:val="20"/>
        </w:rPr>
        <w:fldChar w:fldCharType="end"/>
      </w:r>
      <w:r w:rsidRPr="0034013E">
        <w:rPr>
          <w:szCs w:val="20"/>
        </w:rPr>
        <w:t xml:space="preserve"> </w:t>
      </w:r>
      <w:r w:rsidRPr="0034013E">
        <w:rPr>
          <w:rFonts w:ascii="Century Gothic" w:hAnsi="Century Gothic"/>
          <w:b/>
          <w:bCs/>
          <w:szCs w:val="20"/>
        </w:rPr>
        <w:t>(Obvezno izpolniti).</w:t>
      </w:r>
    </w:p>
    <w:p w14:paraId="73967C68" w14:textId="77777777" w:rsidR="009A3D3B" w:rsidRPr="0034013E" w:rsidRDefault="009A3D3B" w:rsidP="00736E67">
      <w:pPr>
        <w:keepNext/>
        <w:keepLines/>
        <w:rPr>
          <w:rFonts w:ascii="Century Gothic" w:hAnsi="Century Gothic"/>
          <w:b/>
          <w:bCs/>
        </w:rPr>
      </w:pPr>
    </w:p>
    <w:p w14:paraId="53A530D2" w14:textId="6F2F88A8" w:rsidR="00736E67" w:rsidRPr="0034013E" w:rsidRDefault="00736E67" w:rsidP="00736E67">
      <w:pPr>
        <w:keepNext/>
        <w:keepLines/>
        <w:rPr>
          <w:rFonts w:ascii="Century Gothic" w:hAnsi="Century Gothic"/>
          <w:b/>
          <w:bCs/>
          <w:szCs w:val="20"/>
        </w:rPr>
      </w:pPr>
      <w:r w:rsidRPr="0034013E">
        <w:rPr>
          <w:rFonts w:ascii="Century Gothic" w:hAnsi="Century Gothic"/>
          <w:b/>
          <w:bCs/>
        </w:rPr>
        <w:t>Ostale obvezne zahteve za stroj</w:t>
      </w:r>
      <w:r w:rsidR="00F41BEF" w:rsidRPr="0034013E">
        <w:rPr>
          <w:rFonts w:ascii="Century Gothic" w:hAnsi="Century Gothic"/>
          <w:b/>
          <w:bCs/>
        </w:rPr>
        <w:t xml:space="preserve"> harvester 8X8:</w:t>
      </w:r>
    </w:p>
    <w:p w14:paraId="76049560" w14:textId="034ECFB2" w:rsidR="00736E67" w:rsidRPr="0034013E" w:rsidRDefault="00736E67" w:rsidP="00736E67">
      <w:pPr>
        <w:keepNext/>
        <w:keepLines/>
        <w:rPr>
          <w:rFonts w:ascii="Century Gothic" w:hAnsi="Century Gothic"/>
        </w:rPr>
      </w:pPr>
      <w:r w:rsidRPr="0034013E">
        <w:rPr>
          <w:rFonts w:ascii="Century Gothic" w:hAnsi="Century Gothic"/>
        </w:rPr>
        <w:t>Ponudnik pripravi standardno ponudbo, iz katere je razvidna ostala standardna in dodatna oprema.</w:t>
      </w:r>
    </w:p>
    <w:p w14:paraId="122315FB" w14:textId="77777777" w:rsidR="00736E67" w:rsidRPr="0034013E" w:rsidRDefault="00736E67" w:rsidP="00736E67">
      <w:pPr>
        <w:rPr>
          <w:rFonts w:ascii="Century Gothic" w:hAnsi="Century Gothic"/>
        </w:rPr>
      </w:pPr>
    </w:p>
    <w:p w14:paraId="28E3885A" w14:textId="65FF6719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Pri oddaji ponudbe je potrebno priložiti:</w:t>
      </w:r>
    </w:p>
    <w:p w14:paraId="3BF29D91" w14:textId="27A9F4C6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ponujenega stroja z vsemi tehničnimi karakteristikami  </w:t>
      </w:r>
    </w:p>
    <w:p w14:paraId="65939858" w14:textId="5973E9DC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 dvižne naprave in procesorja s tehničnimi karakteristikami </w:t>
      </w:r>
    </w:p>
    <w:p w14:paraId="52D88B36" w14:textId="77777777" w:rsidR="00736E67" w:rsidRPr="0034013E" w:rsidRDefault="00736E67" w:rsidP="00736E67">
      <w:pPr>
        <w:rPr>
          <w:rFonts w:ascii="Century Gothic" w:hAnsi="Century Gothic"/>
        </w:rPr>
      </w:pPr>
    </w:p>
    <w:p w14:paraId="4558D130" w14:textId="46CA1D72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Ob predaji mora biti dostavljena naslednja tehnična dokumentacija: </w:t>
      </w:r>
    </w:p>
    <w:p w14:paraId="4E14FBC9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navodila za uporabo in vzdrževanje v slovenskem jeziku (1x v elektronski obliki – obvezno, neobvezno v tiskani obliki – vezana knjiga),</w:t>
      </w:r>
    </w:p>
    <w:p w14:paraId="160C3E91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katalog rezervnih delov (1x v elektronski obliki – obvezno, neobvezno v tiskani obliki – vezana knjiga),</w:t>
      </w:r>
    </w:p>
    <w:p w14:paraId="4E7B4985" w14:textId="5CC8CB31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potrjena servisna knjižica,</w:t>
      </w:r>
    </w:p>
    <w:p w14:paraId="6AC0497B" w14:textId="204F7362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garancijska knjižica – list,</w:t>
      </w:r>
    </w:p>
    <w:p w14:paraId="6DCFEF8A" w14:textId="1368905A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CЄ izjava o skladnosti in opravljen pregled ZVDI (veljavnost 3 leta).</w:t>
      </w:r>
    </w:p>
    <w:p w14:paraId="3E6C90E5" w14:textId="77777777" w:rsidR="00736E67" w:rsidRPr="0034013E" w:rsidRDefault="00736E67" w:rsidP="00736E67">
      <w:pPr>
        <w:rPr>
          <w:rFonts w:ascii="Century Gothic" w:hAnsi="Century Gothic"/>
        </w:rPr>
      </w:pPr>
    </w:p>
    <w:p w14:paraId="020E31B1" w14:textId="74DD5F81" w:rsidR="00156EE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6BA5D00C" w14:textId="532B43AF" w:rsidR="002C0FEA" w:rsidRDefault="002C0FEA" w:rsidP="00736E67">
      <w:pPr>
        <w:rPr>
          <w:rFonts w:ascii="Century Gothic" w:hAnsi="Century Gothic"/>
        </w:rPr>
      </w:pPr>
    </w:p>
    <w:p w14:paraId="573901E5" w14:textId="77777777" w:rsidR="00F41BEF" w:rsidRDefault="002C0FEA" w:rsidP="00F41BEF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r w:rsidR="00F41BEF">
        <w:rPr>
          <w:rFonts w:ascii="Century Gothic" w:hAnsi="Century Gothic"/>
          <w:b/>
          <w:bCs/>
        </w:rPr>
        <w:t>harvester 8X8:</w:t>
      </w:r>
    </w:p>
    <w:p w14:paraId="410A9930" w14:textId="77777777" w:rsidR="00F41BEF" w:rsidRDefault="00F41BEF" w:rsidP="00F41BEF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0A033E39" w14:textId="77777777" w:rsidR="002C0FEA" w:rsidRPr="00D8371D" w:rsidRDefault="002C0FEA" w:rsidP="002C0FEA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 v primeru, da ponujeni stroj vsebuje</w:t>
      </w:r>
      <w:r>
        <w:rPr>
          <w:rFonts w:ascii="Century Gothic" w:hAnsi="Century Gothic"/>
          <w:b/>
          <w:bCs/>
          <w:szCs w:val="20"/>
        </w:rPr>
        <w:t xml:space="preserve"> katero od </w:t>
      </w:r>
      <w:r w:rsidRPr="00D8371D">
        <w:rPr>
          <w:rFonts w:ascii="Century Gothic" w:hAnsi="Century Gothic"/>
          <w:b/>
          <w:bCs/>
          <w:szCs w:val="20"/>
        </w:rPr>
        <w:t>spodaj naštete neobvez</w:t>
      </w:r>
      <w:r>
        <w:rPr>
          <w:rFonts w:ascii="Century Gothic" w:hAnsi="Century Gothic"/>
          <w:b/>
          <w:bCs/>
          <w:szCs w:val="20"/>
        </w:rPr>
        <w:t xml:space="preserve">nih </w:t>
      </w:r>
      <w:r w:rsidRPr="00D8371D">
        <w:rPr>
          <w:rFonts w:ascii="Century Gothic" w:hAnsi="Century Gothic"/>
          <w:b/>
          <w:bCs/>
          <w:szCs w:val="20"/>
        </w:rPr>
        <w:t>tehničn</w:t>
      </w:r>
      <w:r>
        <w:rPr>
          <w:rFonts w:ascii="Century Gothic" w:hAnsi="Century Gothic"/>
          <w:b/>
          <w:bCs/>
          <w:szCs w:val="20"/>
        </w:rPr>
        <w:t xml:space="preserve">ih </w:t>
      </w:r>
      <w:r w:rsidRPr="00D8371D">
        <w:rPr>
          <w:rFonts w:ascii="Century Gothic" w:hAnsi="Century Gothic"/>
          <w:b/>
          <w:bCs/>
          <w:szCs w:val="20"/>
        </w:rPr>
        <w:t>karakteristik,</w:t>
      </w:r>
      <w:r>
        <w:rPr>
          <w:rFonts w:ascii="Century Gothic" w:hAnsi="Century Gothic"/>
          <w:b/>
          <w:bCs/>
          <w:szCs w:val="20"/>
        </w:rPr>
        <w:t xml:space="preserve"> obkroži </w:t>
      </w:r>
      <w:r w:rsidRPr="00D8371D">
        <w:rPr>
          <w:rFonts w:ascii="Century Gothic" w:hAnsi="Century Gothic"/>
          <w:b/>
          <w:bCs/>
          <w:szCs w:val="20"/>
        </w:rPr>
        <w:t xml:space="preserve">DA. V primeru, da ponujeni stroj vsebuje spodaj naštete karakteristike, mora ponudnik OBVEZNO v ponudbi predložiti tudi </w:t>
      </w:r>
      <w:r w:rsidRPr="00D8371D">
        <w:rPr>
          <w:rFonts w:ascii="Century Gothic" w:hAnsi="Century Gothic"/>
          <w:b/>
          <w:bCs/>
        </w:rPr>
        <w:t>tovarniški opis razlike med osnovno izvedbo in dodatno možnostjo za vsako</w:t>
      </w:r>
      <w:r>
        <w:rPr>
          <w:rFonts w:ascii="Century Gothic" w:hAnsi="Century Gothic"/>
          <w:b/>
          <w:bCs/>
        </w:rPr>
        <w:t xml:space="preserve"> dodatno ponujeno </w:t>
      </w:r>
      <w:r w:rsidRPr="00D8371D">
        <w:rPr>
          <w:rFonts w:ascii="Century Gothic" w:hAnsi="Century Gothic"/>
          <w:b/>
          <w:bCs/>
        </w:rPr>
        <w:t>tehnično karakteristiko:</w:t>
      </w:r>
    </w:p>
    <w:p w14:paraId="3976CE26" w14:textId="77777777" w:rsidR="002C0FEA" w:rsidRPr="00D8371D" w:rsidRDefault="002C0FEA" w:rsidP="002C0FEA">
      <w:pPr>
        <w:pStyle w:val="Odstavekseznama"/>
        <w:jc w:val="both"/>
        <w:rPr>
          <w:rFonts w:ascii="Century Gothic" w:hAnsi="Century Gothic"/>
          <w:szCs w:val="20"/>
        </w:rPr>
      </w:pPr>
    </w:p>
    <w:p w14:paraId="1DCF5F8C" w14:textId="77777777" w:rsidR="002C0FEA" w:rsidRPr="00156EE7" w:rsidRDefault="002C0FEA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>
        <w:rPr>
          <w:rFonts w:ascii="Century Gothic" w:hAnsi="Century Gothic"/>
          <w:szCs w:val="20"/>
        </w:rPr>
        <w:t xml:space="preserve">: </w:t>
      </w:r>
      <w:r w:rsidRPr="00156EE7">
        <w:rPr>
          <w:rFonts w:ascii="Century Gothic" w:hAnsi="Century Gothic"/>
          <w:b/>
          <w:bCs/>
          <w:szCs w:val="20"/>
        </w:rPr>
        <w:t>DA/NE</w:t>
      </w:r>
    </w:p>
    <w:p w14:paraId="0854F0FD" w14:textId="36437703" w:rsidR="002C0FEA" w:rsidRDefault="002C0FEA" w:rsidP="00736E67">
      <w:pPr>
        <w:rPr>
          <w:rFonts w:ascii="Century Gothic" w:hAnsi="Century Gothic"/>
        </w:rPr>
      </w:pPr>
    </w:p>
    <w:p w14:paraId="6EBC3A77" w14:textId="77777777" w:rsidR="005539FF" w:rsidRPr="00DE3069" w:rsidRDefault="005539FF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</w:p>
    <w:p w14:paraId="461BD0E1" w14:textId="179B57CB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III</w:t>
      </w:r>
      <w:r w:rsidR="005539FF" w:rsidRPr="00DE3069">
        <w:rPr>
          <w:rFonts w:ascii="Century Gothic" w:eastAsiaTheme="minorEastAsia" w:hAnsi="Century Gothic"/>
          <w:b/>
          <w:szCs w:val="20"/>
        </w:rPr>
        <w:t>) PODATKI O PONUJENI MEHANIZACIJI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078"/>
      </w:tblGrid>
      <w:tr w:rsidR="005539FF" w:rsidRPr="00DE3069" w14:paraId="71D6FF8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34292613" w14:textId="5D7C24BB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  <w:highlight w:val="yellow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IZVAJALEC REDNEGA SERVISA</w:t>
            </w:r>
            <w:r w:rsidR="0078671A">
              <w:rPr>
                <w:rFonts w:ascii="Century Gothic" w:eastAsiaTheme="minorEastAsia" w:hAnsi="Century Gothic"/>
                <w:caps/>
                <w:szCs w:val="20"/>
              </w:rPr>
              <w:t xml:space="preserve"> (ponudnik ali pooblaščeni serviser)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9A674AE" w14:textId="37E83064" w:rsidR="005539FF" w:rsidRPr="00DE3069" w:rsidRDefault="005539FF" w:rsidP="005539FF">
            <w:pPr>
              <w:keepNext/>
              <w:keepLines/>
              <w:ind w:left="414"/>
              <w:jc w:val="center"/>
              <w:rPr>
                <w:rFonts w:ascii="Century Gothic" w:hAnsi="Century Gothic" w:cs="Calibri"/>
                <w:szCs w:val="20"/>
              </w:rPr>
            </w:pP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</w:tr>
      <w:tr w:rsidR="005539FF" w:rsidRPr="00DE3069" w14:paraId="3AA8696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0154FA8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2C9DBEA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DE3069" w14:paraId="3E779E5F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9E098F7" w14:textId="50AD8B2B" w:rsidR="005539FF" w:rsidRPr="00DE3069" w:rsidRDefault="00736E67" w:rsidP="00736E67">
            <w:pPr>
              <w:pStyle w:val="Odstavekseznama"/>
              <w:keepNext/>
              <w:keepLines/>
              <w:ind w:left="1440" w:right="362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        </w:t>
            </w:r>
            <w:r w:rsidR="005539FF" w:rsidRPr="00DE3069">
              <w:rPr>
                <w:rFonts w:ascii="Century Gothic" w:eastAsiaTheme="minorEastAsia" w:hAnsi="Century Gothic"/>
                <w:caps/>
                <w:szCs w:val="20"/>
              </w:rPr>
              <w:t xml:space="preserve">GARANCIJSKI ROK 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685921EE" w14:textId="7A6D9B19" w:rsidR="005539FF" w:rsidRPr="0081523C" w:rsidRDefault="00736E67" w:rsidP="00736E67">
            <w:pPr>
              <w:keepNext/>
              <w:keepLines/>
              <w:jc w:val="center"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/>
                <w:szCs w:val="20"/>
              </w:rPr>
              <w:t>24</w:t>
            </w:r>
            <w:r w:rsidR="005539FF" w:rsidRPr="0081523C">
              <w:rPr>
                <w:rFonts w:ascii="Century Gothic" w:hAnsi="Century Gothic"/>
                <w:szCs w:val="20"/>
              </w:rPr>
              <w:t xml:space="preserve"> </w:t>
            </w:r>
            <w:r w:rsidR="005539FF" w:rsidRPr="0081523C">
              <w:rPr>
                <w:rFonts w:ascii="Century Gothic" w:hAnsi="Century Gothic" w:cs="Calibri"/>
                <w:szCs w:val="20"/>
              </w:rPr>
              <w:t>mesecev</w:t>
            </w:r>
          </w:p>
        </w:tc>
      </w:tr>
      <w:tr w:rsidR="005539FF" w:rsidRPr="00DE3069" w14:paraId="19A778C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0E038678" w14:textId="51A5B1BD" w:rsidR="005539FF" w:rsidRPr="00DE3069" w:rsidRDefault="000856D6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>okvirno število delovnih ur</w:t>
            </w:r>
            <w:r w:rsidR="009E5511">
              <w:rPr>
                <w:rFonts w:ascii="Century Gothic" w:eastAsiaTheme="minorEastAsia" w:hAnsi="Century Gothic"/>
                <w:caps/>
                <w:szCs w:val="20"/>
              </w:rPr>
              <w:t>/stroj</w:t>
            </w: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73357BE8" w14:textId="750D9B0B" w:rsidR="000856D6" w:rsidRPr="000856D6" w:rsidRDefault="000856D6" w:rsidP="000856D6">
            <w:pPr>
              <w:jc w:val="center"/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</w:rPr>
              <w:t xml:space="preserve">cca </w:t>
            </w:r>
            <w:r w:rsidRPr="000856D6">
              <w:rPr>
                <w:rFonts w:ascii="Century Gothic" w:hAnsi="Century Gothic"/>
              </w:rPr>
              <w:t>1800 strojnih ur/leto/stroj.</w:t>
            </w:r>
          </w:p>
          <w:p w14:paraId="384A68E9" w14:textId="77777777" w:rsidR="005539FF" w:rsidRPr="00DE3069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81523C" w14:paraId="19E6A1E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48D144BB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Predvidena dinamika dobav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F469CFE" w14:textId="294B38F2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 w:cs="Calibri"/>
                <w:szCs w:val="20"/>
              </w:rPr>
              <w:t xml:space="preserve">               v letu 2020: </w:t>
            </w:r>
            <w:r w:rsidR="00736E67" w:rsidRPr="0081523C">
              <w:rPr>
                <w:rFonts w:ascii="Century Gothic" w:hAnsi="Century Gothic" w:cs="Calibri"/>
                <w:szCs w:val="20"/>
              </w:rPr>
              <w:t>2</w:t>
            </w:r>
            <w:r w:rsidRPr="0081523C">
              <w:rPr>
                <w:rFonts w:ascii="Century Gothic" w:hAnsi="Century Gothic" w:cs="Calibri"/>
                <w:szCs w:val="20"/>
              </w:rPr>
              <w:t xml:space="preserve"> k</w:t>
            </w:r>
            <w:r w:rsidR="0081523C" w:rsidRPr="0081523C">
              <w:rPr>
                <w:rFonts w:ascii="Century Gothic" w:hAnsi="Century Gothic" w:cs="Calibri"/>
                <w:szCs w:val="20"/>
              </w:rPr>
              <w:t>ompleta</w:t>
            </w:r>
            <w:r w:rsidR="00736E67" w:rsidRPr="0081523C">
              <w:rPr>
                <w:rFonts w:ascii="Century Gothic" w:hAnsi="Century Gothic" w:cs="Calibri"/>
                <w:szCs w:val="20"/>
              </w:rPr>
              <w:t xml:space="preserve"> (4 stroji)</w:t>
            </w:r>
          </w:p>
          <w:p w14:paraId="730174B1" w14:textId="77777777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</w:tbl>
    <w:p w14:paraId="3FDD5768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b/>
          <w:szCs w:val="20"/>
        </w:rPr>
      </w:pPr>
    </w:p>
    <w:p w14:paraId="296F17BC" w14:textId="0530A556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IV</w:t>
      </w:r>
      <w:r w:rsidR="005539FF" w:rsidRPr="00DE3069">
        <w:rPr>
          <w:rFonts w:ascii="Century Gothic" w:eastAsiaTheme="minorEastAsia" w:hAnsi="Century Gothic"/>
          <w:b/>
          <w:szCs w:val="20"/>
        </w:rPr>
        <w:t>) POGOJI DOBAVE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5539FF" w:rsidRPr="00DE3069" w14:paraId="5BDC7C30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25EE50CE" w14:textId="77777777" w:rsidR="005539FF" w:rsidRPr="00BC689E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  <w:r w:rsidRPr="00BC689E">
              <w:rPr>
                <w:rFonts w:ascii="Century Gothic" w:eastAsiaTheme="minorEastAsia" w:hAnsi="Century Gothic"/>
                <w:caps/>
                <w:szCs w:val="20"/>
              </w:rPr>
              <w:t>ROK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3B9DEF2D" w14:textId="77777777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</w:p>
          <w:p w14:paraId="429EA994" w14:textId="75495194" w:rsidR="005539FF" w:rsidRPr="00736E67" w:rsidRDefault="00C9066C" w:rsidP="003878CF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b/>
                <w:bCs/>
                <w:color w:val="FF0000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6 mesecev od podpisa pogodbe.</w:t>
            </w:r>
          </w:p>
        </w:tc>
      </w:tr>
      <w:tr w:rsidR="005539FF" w:rsidRPr="00DE3069" w14:paraId="4C169CCD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34952D15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KRAJ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9EF4AD4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Sedež naročnika po principu DDP naročnika (Incoterms 2010 - Delivery Duty Paid).</w:t>
            </w:r>
          </w:p>
        </w:tc>
      </w:tr>
      <w:tr w:rsidR="005539FF" w:rsidRPr="00DE3069" w14:paraId="2DFAB383" w14:textId="77777777" w:rsidTr="00DD06B3">
        <w:trPr>
          <w:trHeight w:val="1080"/>
        </w:trPr>
        <w:tc>
          <w:tcPr>
            <w:tcW w:w="2988" w:type="dxa"/>
            <w:shd w:val="clear" w:color="auto" w:fill="auto"/>
            <w:vAlign w:val="center"/>
          </w:tcPr>
          <w:p w14:paraId="1A8A52FF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PLAČILNI POGOJI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479EB10A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30 dni po prejemu pravilno izstavljene fakture. Faktura se lahko izda po uspešno izvedenem končnem prevzemu.</w:t>
            </w:r>
          </w:p>
        </w:tc>
      </w:tr>
      <w:tr w:rsidR="005539FF" w:rsidRPr="00DE3069" w14:paraId="2DBA873F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05C56B21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STALNOST CEN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1AB8FD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Cene so nespremenljive ves čas trajanja pogodbe.</w:t>
            </w:r>
          </w:p>
        </w:tc>
      </w:tr>
      <w:tr w:rsidR="005539FF" w:rsidRPr="00DE3069" w14:paraId="64F9AD3C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67E348B0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PREVZEM NA SERVIS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15687FC0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V roku 1 dneva.</w:t>
            </w:r>
          </w:p>
        </w:tc>
      </w:tr>
      <w:tr w:rsidR="005539FF" w:rsidRPr="00DE3069" w14:paraId="3993B6C3" w14:textId="77777777" w:rsidTr="00DD06B3">
        <w:trPr>
          <w:trHeight w:val="962"/>
        </w:trPr>
        <w:tc>
          <w:tcPr>
            <w:tcW w:w="2988" w:type="dxa"/>
            <w:shd w:val="clear" w:color="auto" w:fill="auto"/>
            <w:vAlign w:val="center"/>
          </w:tcPr>
          <w:p w14:paraId="5977B162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ČAS ODPRAVE NAPAKE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FDCED98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Za manjše napake, ki se na stroju pojavijo v okviru garancijskih rokov, je rok za odpravo napake 1 dan.</w:t>
            </w:r>
          </w:p>
        </w:tc>
      </w:tr>
    </w:tbl>
    <w:p w14:paraId="72D728CF" w14:textId="77777777" w:rsidR="005539FF" w:rsidRPr="00DE3069" w:rsidRDefault="005539FF" w:rsidP="005539FF"/>
    <w:p w14:paraId="43458276" w14:textId="77777777" w:rsidR="005539FF" w:rsidRPr="00DE3069" w:rsidRDefault="005539FF" w:rsidP="005539FF"/>
    <w:p w14:paraId="419737AB" w14:textId="77777777" w:rsidR="009E0FA2" w:rsidRDefault="009E0FA2" w:rsidP="005539FF">
      <w:pPr>
        <w:rPr>
          <w:rFonts w:ascii="Century Gothic" w:hAnsi="Century Gothic"/>
        </w:rPr>
      </w:pPr>
    </w:p>
    <w:p w14:paraId="57F5CFE1" w14:textId="77777777" w:rsidR="009E0FA2" w:rsidRDefault="009E0FA2" w:rsidP="005539FF">
      <w:pPr>
        <w:rPr>
          <w:rFonts w:ascii="Century Gothic" w:hAnsi="Century Gothic"/>
        </w:rPr>
      </w:pPr>
    </w:p>
    <w:p w14:paraId="5F12D730" w14:textId="77777777" w:rsidR="009E0FA2" w:rsidRDefault="009E0FA2" w:rsidP="005539FF">
      <w:pPr>
        <w:rPr>
          <w:rFonts w:ascii="Century Gothic" w:hAnsi="Century Gothic"/>
        </w:rPr>
      </w:pPr>
    </w:p>
    <w:p w14:paraId="631F9C9C" w14:textId="77777777" w:rsidR="009E0FA2" w:rsidRDefault="009E0FA2" w:rsidP="005539FF">
      <w:pPr>
        <w:rPr>
          <w:rFonts w:ascii="Century Gothic" w:hAnsi="Century Gothic"/>
        </w:rPr>
      </w:pPr>
    </w:p>
    <w:p w14:paraId="5CAACD0B" w14:textId="70D62A3F" w:rsidR="005539FF" w:rsidRPr="003878CF" w:rsidRDefault="005539FF" w:rsidP="005539FF">
      <w:pPr>
        <w:rPr>
          <w:rFonts w:ascii="Century Gothic" w:hAnsi="Century Gothic"/>
          <w:b/>
          <w:bCs/>
        </w:rPr>
      </w:pPr>
      <w:r w:rsidRPr="003878CF">
        <w:rPr>
          <w:rFonts w:ascii="Century Gothic" w:hAnsi="Century Gothic"/>
          <w:b/>
          <w:bCs/>
        </w:rPr>
        <w:t>Datum:                                                      Žig:                                                       Podpis:</w:t>
      </w:r>
    </w:p>
    <w:p w14:paraId="1F891995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szCs w:val="20"/>
        </w:rPr>
      </w:pPr>
    </w:p>
    <w:p w14:paraId="1A5F04BD" w14:textId="69A722E5" w:rsidR="00B10BD7" w:rsidRPr="00DE3069" w:rsidRDefault="00B10BD7" w:rsidP="005539FF">
      <w:pPr>
        <w:keepNext/>
        <w:jc w:val="both"/>
        <w:rPr>
          <w:rFonts w:ascii="Century Gothic" w:hAnsi="Century Gothic"/>
        </w:rPr>
      </w:pPr>
    </w:p>
    <w:p w14:paraId="34F05215" w14:textId="4191B550" w:rsidR="008D2C37" w:rsidRDefault="008D2C37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p w14:paraId="0DE58BD7" w14:textId="77777777" w:rsidR="005539FF" w:rsidRPr="00DE3069" w:rsidRDefault="005539FF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sectPr w:rsidR="005539FF" w:rsidRPr="00DE3069" w:rsidSect="001D03F4"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921C1" w14:textId="77777777" w:rsidR="00CB4F14" w:rsidRDefault="00CB4F14" w:rsidP="00067AAF">
      <w:r>
        <w:separator/>
      </w:r>
    </w:p>
  </w:endnote>
  <w:endnote w:type="continuationSeparator" w:id="0">
    <w:p w14:paraId="5773D80F" w14:textId="77777777" w:rsidR="00CB4F14" w:rsidRDefault="00CB4F1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SLig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18840" w14:textId="77777777" w:rsidR="00CB4F14" w:rsidRDefault="00CB4F14" w:rsidP="00067AAF">
      <w:r>
        <w:separator/>
      </w:r>
    </w:p>
  </w:footnote>
  <w:footnote w:type="continuationSeparator" w:id="0">
    <w:p w14:paraId="5711258E" w14:textId="77777777" w:rsidR="00CB4F14" w:rsidRDefault="00CB4F14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12188"/>
    <w:multiLevelType w:val="hybridMultilevel"/>
    <w:tmpl w:val="5C1E4D56"/>
    <w:lvl w:ilvl="0" w:tplc="FFFFFFFF">
      <w:start w:val="1"/>
      <w:numFmt w:val="bullet"/>
      <w:pStyle w:val="AchtungAufzhlung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74604"/>
    <w:multiLevelType w:val="hybridMultilevel"/>
    <w:tmpl w:val="65FCE194"/>
    <w:lvl w:ilvl="0" w:tplc="FFFFFFFF">
      <w:start w:val="1"/>
      <w:numFmt w:val="bullet"/>
      <w:pStyle w:val="AufzhlungEinzug"/>
      <w:lvlText w:val=""/>
      <w:lvlJc w:val="left"/>
      <w:pPr>
        <w:tabs>
          <w:tab w:val="num" w:pos="77"/>
        </w:tabs>
        <w:ind w:left="0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2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413D95"/>
    <w:multiLevelType w:val="multilevel"/>
    <w:tmpl w:val="56DCA17C"/>
    <w:lvl w:ilvl="0">
      <w:start w:val="1"/>
      <w:numFmt w:val="decimal"/>
      <w:pStyle w:val="Naslov1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4FD64DC"/>
    <w:multiLevelType w:val="hybridMultilevel"/>
    <w:tmpl w:val="9CBA3C5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D92417"/>
    <w:multiLevelType w:val="hybridMultilevel"/>
    <w:tmpl w:val="B0C0575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2"/>
  </w:num>
  <w:num w:numId="4">
    <w:abstractNumId w:val="13"/>
  </w:num>
  <w:num w:numId="5">
    <w:abstractNumId w:val="3"/>
  </w:num>
  <w:num w:numId="6">
    <w:abstractNumId w:val="10"/>
  </w:num>
  <w:num w:numId="7">
    <w:abstractNumId w:val="5"/>
  </w:num>
  <w:num w:numId="8">
    <w:abstractNumId w:val="14"/>
  </w:num>
  <w:num w:numId="9">
    <w:abstractNumId w:val="11"/>
  </w:num>
  <w:num w:numId="10">
    <w:abstractNumId w:val="0"/>
  </w:num>
  <w:num w:numId="11">
    <w:abstractNumId w:val="2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7"/>
  </w:num>
  <w:num w:numId="17">
    <w:abstractNumId w:val="6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GrammaticalErrors/>
  <w:proofState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45E"/>
    <w:rsid w:val="0000718F"/>
    <w:rsid w:val="000114FB"/>
    <w:rsid w:val="0003226D"/>
    <w:rsid w:val="00035180"/>
    <w:rsid w:val="000376B8"/>
    <w:rsid w:val="000546E4"/>
    <w:rsid w:val="00061100"/>
    <w:rsid w:val="00063172"/>
    <w:rsid w:val="0006393C"/>
    <w:rsid w:val="00067AAF"/>
    <w:rsid w:val="00076BB4"/>
    <w:rsid w:val="00085151"/>
    <w:rsid w:val="000856D6"/>
    <w:rsid w:val="0009027F"/>
    <w:rsid w:val="000B4A77"/>
    <w:rsid w:val="000C3C8A"/>
    <w:rsid w:val="000D00E0"/>
    <w:rsid w:val="000E0AE2"/>
    <w:rsid w:val="000E0FF4"/>
    <w:rsid w:val="000E329E"/>
    <w:rsid w:val="000E3DDF"/>
    <w:rsid w:val="00111CFF"/>
    <w:rsid w:val="00114107"/>
    <w:rsid w:val="00140092"/>
    <w:rsid w:val="001447E4"/>
    <w:rsid w:val="00156EE7"/>
    <w:rsid w:val="0016127A"/>
    <w:rsid w:val="00165B0B"/>
    <w:rsid w:val="00171DF3"/>
    <w:rsid w:val="00173C47"/>
    <w:rsid w:val="00186848"/>
    <w:rsid w:val="00186EF8"/>
    <w:rsid w:val="00194B29"/>
    <w:rsid w:val="001A747B"/>
    <w:rsid w:val="001A7EE0"/>
    <w:rsid w:val="001B3AC8"/>
    <w:rsid w:val="001B45D3"/>
    <w:rsid w:val="001B4C66"/>
    <w:rsid w:val="001C04CA"/>
    <w:rsid w:val="001C1CB7"/>
    <w:rsid w:val="001D03F4"/>
    <w:rsid w:val="001D2707"/>
    <w:rsid w:val="001D65A1"/>
    <w:rsid w:val="001E3014"/>
    <w:rsid w:val="001E6620"/>
    <w:rsid w:val="001F4E65"/>
    <w:rsid w:val="00214759"/>
    <w:rsid w:val="00214E44"/>
    <w:rsid w:val="00217C23"/>
    <w:rsid w:val="002656E9"/>
    <w:rsid w:val="00271A60"/>
    <w:rsid w:val="00276611"/>
    <w:rsid w:val="00282AC6"/>
    <w:rsid w:val="00282CAB"/>
    <w:rsid w:val="00290C86"/>
    <w:rsid w:val="002935C2"/>
    <w:rsid w:val="002949A1"/>
    <w:rsid w:val="002961D5"/>
    <w:rsid w:val="00296392"/>
    <w:rsid w:val="002A2F65"/>
    <w:rsid w:val="002A4E7C"/>
    <w:rsid w:val="002B2570"/>
    <w:rsid w:val="002C0FEA"/>
    <w:rsid w:val="002C36B6"/>
    <w:rsid w:val="002D4E29"/>
    <w:rsid w:val="002E5596"/>
    <w:rsid w:val="002E721F"/>
    <w:rsid w:val="002E7F20"/>
    <w:rsid w:val="002F5145"/>
    <w:rsid w:val="002F7C2D"/>
    <w:rsid w:val="00302CCF"/>
    <w:rsid w:val="003062B2"/>
    <w:rsid w:val="00310810"/>
    <w:rsid w:val="00333CA2"/>
    <w:rsid w:val="00333F78"/>
    <w:rsid w:val="00334140"/>
    <w:rsid w:val="00336489"/>
    <w:rsid w:val="0034013E"/>
    <w:rsid w:val="0034667B"/>
    <w:rsid w:val="0035141C"/>
    <w:rsid w:val="00354688"/>
    <w:rsid w:val="00360823"/>
    <w:rsid w:val="00382425"/>
    <w:rsid w:val="00382713"/>
    <w:rsid w:val="003840B9"/>
    <w:rsid w:val="003878CF"/>
    <w:rsid w:val="003B02D5"/>
    <w:rsid w:val="003B35AB"/>
    <w:rsid w:val="003B49E4"/>
    <w:rsid w:val="003C5C1C"/>
    <w:rsid w:val="003E0D01"/>
    <w:rsid w:val="00411E88"/>
    <w:rsid w:val="00414873"/>
    <w:rsid w:val="00415BC0"/>
    <w:rsid w:val="004166B0"/>
    <w:rsid w:val="00434063"/>
    <w:rsid w:val="00434D75"/>
    <w:rsid w:val="00447597"/>
    <w:rsid w:val="00457CD6"/>
    <w:rsid w:val="0046627F"/>
    <w:rsid w:val="004773B6"/>
    <w:rsid w:val="004B3B38"/>
    <w:rsid w:val="004B56A9"/>
    <w:rsid w:val="004C0085"/>
    <w:rsid w:val="004C08C1"/>
    <w:rsid w:val="004D0779"/>
    <w:rsid w:val="004D6EE5"/>
    <w:rsid w:val="004E0F71"/>
    <w:rsid w:val="004E1545"/>
    <w:rsid w:val="004E175B"/>
    <w:rsid w:val="00523BAE"/>
    <w:rsid w:val="00526266"/>
    <w:rsid w:val="005345EE"/>
    <w:rsid w:val="005361C5"/>
    <w:rsid w:val="005416FF"/>
    <w:rsid w:val="00541EE3"/>
    <w:rsid w:val="005539FF"/>
    <w:rsid w:val="00563151"/>
    <w:rsid w:val="00565A16"/>
    <w:rsid w:val="005776B9"/>
    <w:rsid w:val="00586FC5"/>
    <w:rsid w:val="005969DF"/>
    <w:rsid w:val="005B4480"/>
    <w:rsid w:val="005B5193"/>
    <w:rsid w:val="005C1B45"/>
    <w:rsid w:val="005C3EDD"/>
    <w:rsid w:val="005D0A9E"/>
    <w:rsid w:val="005D52B9"/>
    <w:rsid w:val="005F382A"/>
    <w:rsid w:val="00615D2D"/>
    <w:rsid w:val="00617F39"/>
    <w:rsid w:val="0062641F"/>
    <w:rsid w:val="00632201"/>
    <w:rsid w:val="00652A52"/>
    <w:rsid w:val="00655C6D"/>
    <w:rsid w:val="00660346"/>
    <w:rsid w:val="00665291"/>
    <w:rsid w:val="00671FCB"/>
    <w:rsid w:val="00680CE1"/>
    <w:rsid w:val="0068129F"/>
    <w:rsid w:val="00683149"/>
    <w:rsid w:val="00692E4A"/>
    <w:rsid w:val="006A01ED"/>
    <w:rsid w:val="006A235E"/>
    <w:rsid w:val="006A4F17"/>
    <w:rsid w:val="006A5D82"/>
    <w:rsid w:val="006A746A"/>
    <w:rsid w:val="006B29AA"/>
    <w:rsid w:val="006B3FE5"/>
    <w:rsid w:val="006B7F04"/>
    <w:rsid w:val="006C7911"/>
    <w:rsid w:val="006D0DBE"/>
    <w:rsid w:val="006F3138"/>
    <w:rsid w:val="006F3407"/>
    <w:rsid w:val="007176D2"/>
    <w:rsid w:val="007178DE"/>
    <w:rsid w:val="00725E2C"/>
    <w:rsid w:val="00726640"/>
    <w:rsid w:val="0073114A"/>
    <w:rsid w:val="00736E67"/>
    <w:rsid w:val="0074168F"/>
    <w:rsid w:val="00745C41"/>
    <w:rsid w:val="00761BE8"/>
    <w:rsid w:val="00772210"/>
    <w:rsid w:val="00773E7F"/>
    <w:rsid w:val="0077437D"/>
    <w:rsid w:val="007768EA"/>
    <w:rsid w:val="0078671A"/>
    <w:rsid w:val="00787FC0"/>
    <w:rsid w:val="007B1826"/>
    <w:rsid w:val="007B27F5"/>
    <w:rsid w:val="007C087D"/>
    <w:rsid w:val="007C1CC1"/>
    <w:rsid w:val="007C4C27"/>
    <w:rsid w:val="007D4582"/>
    <w:rsid w:val="007E30D6"/>
    <w:rsid w:val="007F6078"/>
    <w:rsid w:val="0080483D"/>
    <w:rsid w:val="008109B7"/>
    <w:rsid w:val="0081523C"/>
    <w:rsid w:val="00832570"/>
    <w:rsid w:val="0085689A"/>
    <w:rsid w:val="008610C9"/>
    <w:rsid w:val="00863D7D"/>
    <w:rsid w:val="00881408"/>
    <w:rsid w:val="0088367B"/>
    <w:rsid w:val="008909D1"/>
    <w:rsid w:val="00891EAE"/>
    <w:rsid w:val="00892147"/>
    <w:rsid w:val="00894190"/>
    <w:rsid w:val="008B78C3"/>
    <w:rsid w:val="008C1CF4"/>
    <w:rsid w:val="008C3D51"/>
    <w:rsid w:val="008D2C37"/>
    <w:rsid w:val="008D4EBA"/>
    <w:rsid w:val="008F24F0"/>
    <w:rsid w:val="008F3977"/>
    <w:rsid w:val="009017D5"/>
    <w:rsid w:val="00903D96"/>
    <w:rsid w:val="00921019"/>
    <w:rsid w:val="00931409"/>
    <w:rsid w:val="00932DEC"/>
    <w:rsid w:val="00945E61"/>
    <w:rsid w:val="00952793"/>
    <w:rsid w:val="00955098"/>
    <w:rsid w:val="00966A66"/>
    <w:rsid w:val="00973E24"/>
    <w:rsid w:val="00983352"/>
    <w:rsid w:val="00983EA5"/>
    <w:rsid w:val="00987E39"/>
    <w:rsid w:val="009A3D3B"/>
    <w:rsid w:val="009A576B"/>
    <w:rsid w:val="009C4BE8"/>
    <w:rsid w:val="009C4EDD"/>
    <w:rsid w:val="009C5117"/>
    <w:rsid w:val="009D1457"/>
    <w:rsid w:val="009E0FA2"/>
    <w:rsid w:val="009E236C"/>
    <w:rsid w:val="009E5511"/>
    <w:rsid w:val="009F02C4"/>
    <w:rsid w:val="009F28E1"/>
    <w:rsid w:val="009F5D01"/>
    <w:rsid w:val="00A0033B"/>
    <w:rsid w:val="00A14A96"/>
    <w:rsid w:val="00A158A7"/>
    <w:rsid w:val="00A20D11"/>
    <w:rsid w:val="00A23AB5"/>
    <w:rsid w:val="00A23BB1"/>
    <w:rsid w:val="00A2694D"/>
    <w:rsid w:val="00A33354"/>
    <w:rsid w:val="00A35412"/>
    <w:rsid w:val="00A42A9A"/>
    <w:rsid w:val="00A42DA5"/>
    <w:rsid w:val="00A50676"/>
    <w:rsid w:val="00A57E0E"/>
    <w:rsid w:val="00A735AD"/>
    <w:rsid w:val="00A800AB"/>
    <w:rsid w:val="00A840BD"/>
    <w:rsid w:val="00A86199"/>
    <w:rsid w:val="00AA385E"/>
    <w:rsid w:val="00AA38CF"/>
    <w:rsid w:val="00AB2486"/>
    <w:rsid w:val="00AC30EF"/>
    <w:rsid w:val="00AE5E23"/>
    <w:rsid w:val="00AF01D0"/>
    <w:rsid w:val="00AF6E3B"/>
    <w:rsid w:val="00B03485"/>
    <w:rsid w:val="00B0655F"/>
    <w:rsid w:val="00B10BD7"/>
    <w:rsid w:val="00B121AE"/>
    <w:rsid w:val="00B27281"/>
    <w:rsid w:val="00B27AAC"/>
    <w:rsid w:val="00B316D7"/>
    <w:rsid w:val="00B339D8"/>
    <w:rsid w:val="00B371FC"/>
    <w:rsid w:val="00B4331F"/>
    <w:rsid w:val="00B470E7"/>
    <w:rsid w:val="00B52A86"/>
    <w:rsid w:val="00B5411D"/>
    <w:rsid w:val="00B612E8"/>
    <w:rsid w:val="00B62FF6"/>
    <w:rsid w:val="00B63210"/>
    <w:rsid w:val="00B672C7"/>
    <w:rsid w:val="00B71CCC"/>
    <w:rsid w:val="00B927DF"/>
    <w:rsid w:val="00B92C20"/>
    <w:rsid w:val="00B93C91"/>
    <w:rsid w:val="00BA34F7"/>
    <w:rsid w:val="00BA39DE"/>
    <w:rsid w:val="00BC5906"/>
    <w:rsid w:val="00BC689E"/>
    <w:rsid w:val="00BD0C4F"/>
    <w:rsid w:val="00BD7D94"/>
    <w:rsid w:val="00BE4F2D"/>
    <w:rsid w:val="00BE6BFC"/>
    <w:rsid w:val="00BE7471"/>
    <w:rsid w:val="00BF68CD"/>
    <w:rsid w:val="00C018D3"/>
    <w:rsid w:val="00C12088"/>
    <w:rsid w:val="00C130DC"/>
    <w:rsid w:val="00C144A7"/>
    <w:rsid w:val="00C17D33"/>
    <w:rsid w:val="00C22EB1"/>
    <w:rsid w:val="00C234A3"/>
    <w:rsid w:val="00C43AD5"/>
    <w:rsid w:val="00C67B5C"/>
    <w:rsid w:val="00C779BE"/>
    <w:rsid w:val="00C8114C"/>
    <w:rsid w:val="00C834BC"/>
    <w:rsid w:val="00C83DDF"/>
    <w:rsid w:val="00C84701"/>
    <w:rsid w:val="00C9066C"/>
    <w:rsid w:val="00C928AC"/>
    <w:rsid w:val="00C95043"/>
    <w:rsid w:val="00CA62F6"/>
    <w:rsid w:val="00CB4F14"/>
    <w:rsid w:val="00CD24B3"/>
    <w:rsid w:val="00CD352A"/>
    <w:rsid w:val="00CE1900"/>
    <w:rsid w:val="00CE2441"/>
    <w:rsid w:val="00CF0D4C"/>
    <w:rsid w:val="00D03EF5"/>
    <w:rsid w:val="00D071FC"/>
    <w:rsid w:val="00D1379E"/>
    <w:rsid w:val="00D26127"/>
    <w:rsid w:val="00D271AD"/>
    <w:rsid w:val="00D30F1F"/>
    <w:rsid w:val="00D43FD4"/>
    <w:rsid w:val="00D50503"/>
    <w:rsid w:val="00D53EB7"/>
    <w:rsid w:val="00D541F5"/>
    <w:rsid w:val="00D630E2"/>
    <w:rsid w:val="00D727AC"/>
    <w:rsid w:val="00D74271"/>
    <w:rsid w:val="00D82549"/>
    <w:rsid w:val="00D8371D"/>
    <w:rsid w:val="00D913E4"/>
    <w:rsid w:val="00DA2BF0"/>
    <w:rsid w:val="00DB6874"/>
    <w:rsid w:val="00DD06B3"/>
    <w:rsid w:val="00DD42CD"/>
    <w:rsid w:val="00DD503C"/>
    <w:rsid w:val="00DE3069"/>
    <w:rsid w:val="00DE53D9"/>
    <w:rsid w:val="00E10023"/>
    <w:rsid w:val="00E10298"/>
    <w:rsid w:val="00E11428"/>
    <w:rsid w:val="00E1286A"/>
    <w:rsid w:val="00E321F1"/>
    <w:rsid w:val="00E4232E"/>
    <w:rsid w:val="00E4357F"/>
    <w:rsid w:val="00E50DB7"/>
    <w:rsid w:val="00E538F3"/>
    <w:rsid w:val="00E53A1C"/>
    <w:rsid w:val="00E55538"/>
    <w:rsid w:val="00E673C9"/>
    <w:rsid w:val="00E76C24"/>
    <w:rsid w:val="00E80C56"/>
    <w:rsid w:val="00E814A0"/>
    <w:rsid w:val="00E86603"/>
    <w:rsid w:val="00E925C5"/>
    <w:rsid w:val="00EA2AA7"/>
    <w:rsid w:val="00EA6944"/>
    <w:rsid w:val="00EC0968"/>
    <w:rsid w:val="00EC411B"/>
    <w:rsid w:val="00ED31DC"/>
    <w:rsid w:val="00EE21A0"/>
    <w:rsid w:val="00EE285E"/>
    <w:rsid w:val="00EE5A47"/>
    <w:rsid w:val="00EE5CDE"/>
    <w:rsid w:val="00EE7F55"/>
    <w:rsid w:val="00EF12DE"/>
    <w:rsid w:val="00EF2626"/>
    <w:rsid w:val="00F06D23"/>
    <w:rsid w:val="00F07184"/>
    <w:rsid w:val="00F11A62"/>
    <w:rsid w:val="00F11FB4"/>
    <w:rsid w:val="00F1508C"/>
    <w:rsid w:val="00F15240"/>
    <w:rsid w:val="00F202FA"/>
    <w:rsid w:val="00F22B61"/>
    <w:rsid w:val="00F260BE"/>
    <w:rsid w:val="00F41BEF"/>
    <w:rsid w:val="00F50900"/>
    <w:rsid w:val="00F515E9"/>
    <w:rsid w:val="00F51AC5"/>
    <w:rsid w:val="00F725B0"/>
    <w:rsid w:val="00F73878"/>
    <w:rsid w:val="00F9065E"/>
    <w:rsid w:val="00F952EF"/>
    <w:rsid w:val="00FB4E72"/>
    <w:rsid w:val="00FB6C61"/>
    <w:rsid w:val="00FC2FF4"/>
    <w:rsid w:val="00FC5B10"/>
    <w:rsid w:val="00FC74C2"/>
    <w:rsid w:val="00FE3A98"/>
    <w:rsid w:val="00FE45C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E834A4"/>
  <w15:docId w15:val="{7D241D59-3FD1-4097-8917-9123C731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34D75"/>
    <w:pPr>
      <w:keepNext/>
      <w:numPr>
        <w:numId w:val="8"/>
      </w:numPr>
      <w:tabs>
        <w:tab w:val="clear" w:pos="567"/>
      </w:tabs>
      <w:spacing w:before="400"/>
      <w:outlineLvl w:val="0"/>
    </w:pPr>
    <w:rPr>
      <w:rFonts w:ascii="Arial" w:hAnsi="Arial"/>
      <w:b/>
      <w:sz w:val="22"/>
      <w:szCs w:val="20"/>
      <w:lang w:eastAsia="de-DE"/>
    </w:rPr>
  </w:style>
  <w:style w:type="paragraph" w:styleId="Naslov2">
    <w:name w:val="heading 2"/>
    <w:basedOn w:val="Navaden"/>
    <w:next w:val="Navaden"/>
    <w:link w:val="Naslov2Znak"/>
    <w:qFormat/>
    <w:rsid w:val="00434D75"/>
    <w:pPr>
      <w:keepNext/>
      <w:numPr>
        <w:ilvl w:val="1"/>
        <w:numId w:val="8"/>
      </w:numPr>
      <w:tabs>
        <w:tab w:val="clear" w:pos="1287"/>
        <w:tab w:val="left" w:pos="567"/>
      </w:tabs>
      <w:spacing w:before="200" w:after="200"/>
      <w:ind w:hanging="567"/>
      <w:outlineLvl w:val="1"/>
    </w:pPr>
    <w:rPr>
      <w:rFonts w:ascii="Arial" w:hAnsi="Arial"/>
      <w:b/>
      <w:sz w:val="22"/>
      <w:szCs w:val="20"/>
      <w:lang w:eastAsia="de-DE"/>
    </w:rPr>
  </w:style>
  <w:style w:type="paragraph" w:styleId="Naslov3">
    <w:name w:val="heading 3"/>
    <w:basedOn w:val="Naslov2"/>
    <w:next w:val="Navaden"/>
    <w:link w:val="Naslov3Znak"/>
    <w:qFormat/>
    <w:rsid w:val="00434D75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qFormat/>
    <w:rsid w:val="00434D75"/>
    <w:pPr>
      <w:numPr>
        <w:ilvl w:val="3"/>
      </w:numPr>
      <w:spacing w:before="80" w:after="80"/>
      <w:outlineLvl w:val="3"/>
    </w:pPr>
    <w:rPr>
      <w:i/>
      <w:sz w:val="20"/>
    </w:rPr>
  </w:style>
  <w:style w:type="paragraph" w:styleId="Naslov5">
    <w:name w:val="heading 5"/>
    <w:basedOn w:val="Navaden"/>
    <w:next w:val="Navaden"/>
    <w:link w:val="Naslov5Znak"/>
    <w:qFormat/>
    <w:rsid w:val="00434D75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2Znak">
    <w:name w:val="Naslov 2 Znak"/>
    <w:basedOn w:val="Privzetapisavaodstavka"/>
    <w:link w:val="Naslov2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3Znak">
    <w:name w:val="Naslov 3 Znak"/>
    <w:basedOn w:val="Privzetapisavaodstavka"/>
    <w:link w:val="Naslov3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4Znak">
    <w:name w:val="Naslov 4 Znak"/>
    <w:basedOn w:val="Privzetapisavaodstavka"/>
    <w:link w:val="Naslov4"/>
    <w:rsid w:val="00434D75"/>
    <w:rPr>
      <w:rFonts w:ascii="Arial" w:eastAsia="Times New Roman" w:hAnsi="Arial" w:cs="Times New Roman"/>
      <w:b/>
      <w:i/>
      <w:color w:val="auto"/>
      <w:lang w:val="sl-SI" w:eastAsia="de-DE"/>
    </w:rPr>
  </w:style>
  <w:style w:type="character" w:customStyle="1" w:styleId="Naslov5Znak">
    <w:name w:val="Naslov 5 Znak"/>
    <w:basedOn w:val="Privzetapisavaodstavka"/>
    <w:link w:val="Naslov5"/>
    <w:rsid w:val="00434D75"/>
    <w:rPr>
      <w:rFonts w:ascii="Arial" w:eastAsia="Times New Roman" w:hAnsi="Arial" w:cs="Times New Roman"/>
      <w:b/>
      <w:bCs/>
      <w:i/>
      <w:iCs/>
      <w:color w:val="auto"/>
      <w:sz w:val="26"/>
      <w:szCs w:val="26"/>
      <w:lang w:val="sl-SI" w:eastAsia="de-DE"/>
    </w:rPr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E538F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E538F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">
    <w:name w:val="Title"/>
    <w:basedOn w:val="Navaden"/>
    <w:link w:val="NaslovZnak"/>
    <w:qFormat/>
    <w:rsid w:val="00E538F3"/>
    <w:pPr>
      <w:jc w:val="center"/>
    </w:pPr>
    <w:rPr>
      <w:rFonts w:ascii="Times New Roman" w:hAnsi="Times New Roman"/>
      <w:b/>
      <w:sz w:val="22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538F3"/>
    <w:rPr>
      <w:rFonts w:ascii="Times New Roman" w:eastAsia="Times New Roman" w:hAnsi="Times New Roman" w:cs="Times New Roman"/>
      <w:b/>
      <w:color w:val="auto"/>
      <w:sz w:val="22"/>
      <w:lang w:val="sl-SI" w:eastAsia="en-US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34D75"/>
    <w:rPr>
      <w:rFonts w:ascii="Tahoma" w:eastAsia="Times New Roman" w:hAnsi="Tahoma" w:cs="Tahoma"/>
      <w:color w:val="auto"/>
      <w:shd w:val="clear" w:color="auto" w:fill="000080"/>
      <w:lang w:val="sl-SI" w:eastAsia="de-DE"/>
    </w:rPr>
  </w:style>
  <w:style w:type="paragraph" w:styleId="Zgradbadokumenta">
    <w:name w:val="Document Map"/>
    <w:basedOn w:val="Navaden"/>
    <w:link w:val="ZgradbadokumentaZnak"/>
    <w:semiHidden/>
    <w:rsid w:val="00434D75"/>
    <w:pPr>
      <w:shd w:val="clear" w:color="auto" w:fill="000080"/>
    </w:pPr>
    <w:rPr>
      <w:rFonts w:ascii="Tahoma" w:hAnsi="Tahoma" w:cs="Tahoma"/>
      <w:szCs w:val="20"/>
      <w:lang w:eastAsia="de-DE"/>
    </w:rPr>
  </w:style>
  <w:style w:type="paragraph" w:styleId="Blokbesedila">
    <w:name w:val="Block Text"/>
    <w:basedOn w:val="Navaden"/>
    <w:rsid w:val="00434D75"/>
    <w:pPr>
      <w:tabs>
        <w:tab w:val="left" w:pos="567"/>
        <w:tab w:val="left" w:pos="851"/>
        <w:tab w:val="left" w:pos="4678"/>
        <w:tab w:val="left" w:pos="10065"/>
      </w:tabs>
      <w:ind w:left="57" w:right="57"/>
    </w:pPr>
    <w:rPr>
      <w:rFonts w:ascii="Arial" w:hAnsi="Arial"/>
      <w:szCs w:val="20"/>
      <w:lang w:val="en-GB" w:eastAsia="de-DE"/>
    </w:rPr>
  </w:style>
  <w:style w:type="character" w:styleId="tevilkastrani">
    <w:name w:val="page number"/>
    <w:basedOn w:val="Privzetapisavaodstavka"/>
    <w:rsid w:val="00434D75"/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rsid w:val="00434D75"/>
    <w:pPr>
      <w:tabs>
        <w:tab w:val="left" w:pos="567"/>
        <w:tab w:val="right" w:leader="dot" w:pos="9062"/>
      </w:tabs>
      <w:spacing w:before="120"/>
    </w:pPr>
    <w:rPr>
      <w:rFonts w:ascii="Arial" w:hAnsi="Arial"/>
      <w:b/>
      <w:noProof/>
      <w:sz w:val="22"/>
      <w:szCs w:val="28"/>
      <w:lang w:eastAsia="de-DE"/>
    </w:rPr>
  </w:style>
  <w:style w:type="paragraph" w:customStyle="1" w:styleId="AufzhlungEinzug">
    <w:name w:val="AufzählungEinzug"/>
    <w:basedOn w:val="Navaden"/>
    <w:rsid w:val="00434D75"/>
    <w:pPr>
      <w:numPr>
        <w:numId w:val="6"/>
      </w:numPr>
      <w:tabs>
        <w:tab w:val="left" w:pos="851"/>
      </w:tabs>
      <w:spacing w:before="60"/>
      <w:ind w:left="851" w:hanging="284"/>
    </w:pPr>
    <w:rPr>
      <w:rFonts w:ascii="Arial" w:hAnsi="Arial"/>
      <w:sz w:val="22"/>
      <w:szCs w:val="20"/>
      <w:lang w:eastAsia="de-DE"/>
    </w:rPr>
  </w:style>
  <w:style w:type="paragraph" w:customStyle="1" w:styleId="LangtextMitPreis">
    <w:name w:val="LangtextMitPreis"/>
    <w:basedOn w:val="Langtext"/>
    <w:next w:val="Navaden"/>
    <w:rsid w:val="00434D75"/>
    <w:pPr>
      <w:ind w:right="2267"/>
    </w:pPr>
  </w:style>
  <w:style w:type="paragraph" w:customStyle="1" w:styleId="Langtext">
    <w:name w:val="Langtext"/>
    <w:basedOn w:val="Navaden"/>
    <w:next w:val="Navaden"/>
    <w:rsid w:val="00434D75"/>
    <w:rPr>
      <w:rFonts w:ascii="Arial" w:hAnsi="Arial"/>
      <w:sz w:val="22"/>
      <w:szCs w:val="20"/>
      <w:lang w:eastAsia="de-DE"/>
    </w:rPr>
  </w:style>
  <w:style w:type="paragraph" w:customStyle="1" w:styleId="Achtung">
    <w:name w:val="Achtung"/>
    <w:basedOn w:val="Navaden"/>
    <w:rsid w:val="00434D75"/>
    <w:pPr>
      <w:ind w:left="851"/>
    </w:pPr>
    <w:rPr>
      <w:rFonts w:ascii="Arial" w:hAnsi="Arial"/>
      <w:sz w:val="22"/>
      <w:szCs w:val="20"/>
      <w:lang w:eastAsia="de-DE"/>
    </w:rPr>
  </w:style>
  <w:style w:type="paragraph" w:customStyle="1" w:styleId="AchtungAufzhlung">
    <w:name w:val="AchtungAufzählung"/>
    <w:basedOn w:val="Achtung"/>
    <w:rsid w:val="00434D75"/>
    <w:pPr>
      <w:numPr>
        <w:numId w:val="7"/>
      </w:numPr>
      <w:tabs>
        <w:tab w:val="clear" w:pos="2345"/>
        <w:tab w:val="num" w:pos="1418"/>
      </w:tabs>
      <w:ind w:left="1418" w:hanging="284"/>
    </w:pPr>
  </w:style>
  <w:style w:type="paragraph" w:customStyle="1" w:styleId="Preis">
    <w:name w:val="Preis"/>
    <w:basedOn w:val="Navaden"/>
    <w:next w:val="Navaden"/>
    <w:rsid w:val="00434D75"/>
    <w:pPr>
      <w:spacing w:line="360" w:lineRule="auto"/>
      <w:jc w:val="right"/>
    </w:pPr>
    <w:rPr>
      <w:rFonts w:ascii="Arial" w:hAnsi="Arial"/>
      <w:i/>
      <w:sz w:val="22"/>
      <w:szCs w:val="20"/>
      <w:lang w:eastAsia="de-DE"/>
    </w:rPr>
  </w:style>
  <w:style w:type="paragraph" w:customStyle="1" w:styleId="Bemerkung">
    <w:name w:val="Bemerkung"/>
    <w:basedOn w:val="Navaden"/>
    <w:next w:val="Navaden"/>
    <w:rsid w:val="00434D75"/>
    <w:rPr>
      <w:rFonts w:ascii="Arial" w:hAnsi="Arial"/>
      <w:b/>
      <w:i/>
      <w:color w:val="FF0000"/>
      <w:sz w:val="22"/>
      <w:szCs w:val="20"/>
      <w:lang w:eastAsia="de-DE"/>
    </w:rPr>
  </w:style>
  <w:style w:type="paragraph" w:customStyle="1" w:styleId="BemerkungMitPreis">
    <w:name w:val="BemerkungMitPreis"/>
    <w:basedOn w:val="Bemerkung"/>
    <w:next w:val="Navaden"/>
    <w:rsid w:val="00434D75"/>
    <w:pPr>
      <w:ind w:right="2267"/>
    </w:pPr>
  </w:style>
  <w:style w:type="paragraph" w:customStyle="1" w:styleId="Odstavekseznama1">
    <w:name w:val="Odstavek seznama1"/>
    <w:basedOn w:val="Navaden"/>
    <w:link w:val="OdstavekseznamaZnak"/>
    <w:qFormat/>
    <w:rsid w:val="00434D75"/>
    <w:pPr>
      <w:ind w:left="708"/>
    </w:pPr>
    <w:rPr>
      <w:rFonts w:ascii="Arial Narrow" w:hAnsi="Arial Narrow"/>
      <w:sz w:val="24"/>
      <w:szCs w:val="20"/>
    </w:rPr>
  </w:style>
  <w:style w:type="character" w:customStyle="1" w:styleId="OdstavekseznamaZnak">
    <w:name w:val="Odstavek seznama Znak"/>
    <w:link w:val="Odstavekseznama1"/>
    <w:uiPriority w:val="99"/>
    <w:rsid w:val="00434D75"/>
    <w:rPr>
      <w:rFonts w:ascii="Arial Narrow" w:eastAsia="Times New Roman" w:hAnsi="Arial Narrow" w:cs="Times New Roman"/>
      <w:color w:val="auto"/>
      <w:sz w:val="24"/>
      <w:lang w:val="sl-SI" w:eastAsia="sl-SI"/>
    </w:rPr>
  </w:style>
  <w:style w:type="paragraph" w:customStyle="1" w:styleId="FormatBlack-Standard11pt">
    <w:name w:val="Format Black - Standard 11pt"/>
    <w:basedOn w:val="Navaden"/>
    <w:rsid w:val="00434D75"/>
    <w:pPr>
      <w:tabs>
        <w:tab w:val="left" w:pos="284"/>
        <w:tab w:val="left" w:pos="851"/>
        <w:tab w:val="left" w:pos="1701"/>
        <w:tab w:val="right" w:pos="7088"/>
      </w:tabs>
      <w:spacing w:line="270" w:lineRule="atLeast"/>
    </w:pPr>
    <w:rPr>
      <w:rFonts w:ascii="CorpoSLig" w:hAnsi="CorpoSLig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2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9231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10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0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1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C08B72-FF89-4317-9AAB-C96D0E4D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2691</Words>
  <Characters>15341</Characters>
  <Application>Microsoft Office Word</Application>
  <DocSecurity>0</DocSecurity>
  <Lines>127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Rok Kordin</dc:creator>
  <cp:lastModifiedBy>Lea Žabkar</cp:lastModifiedBy>
  <cp:revision>9</cp:revision>
  <cp:lastPrinted>2020-08-28T13:08:00Z</cp:lastPrinted>
  <dcterms:created xsi:type="dcterms:W3CDTF">2020-08-28T12:28:00Z</dcterms:created>
  <dcterms:modified xsi:type="dcterms:W3CDTF">2020-09-04T09:12:00Z</dcterms:modified>
</cp:coreProperties>
</file>